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F31F" w14:textId="1EEAA0D0" w:rsidR="009F1BEE" w:rsidRDefault="0073400E" w:rsidP="0073400E">
      <w:pPr>
        <w:pStyle w:val="Standard"/>
        <w:ind w:left="3545"/>
        <w:jc w:val="both"/>
        <w:rPr>
          <w:b/>
          <w:bCs/>
        </w:rPr>
      </w:pPr>
      <w:r>
        <w:rPr>
          <w:b/>
          <w:bCs/>
        </w:rPr>
        <w:t>Załącz</w:t>
      </w:r>
      <w:r w:rsidR="000C79FB">
        <w:rPr>
          <w:b/>
          <w:bCs/>
        </w:rPr>
        <w:t xml:space="preserve">nik nr </w:t>
      </w:r>
      <w:r w:rsidR="00B14199">
        <w:rPr>
          <w:b/>
          <w:bCs/>
        </w:rPr>
        <w:t>3</w:t>
      </w:r>
      <w:r w:rsidR="000C79FB">
        <w:rPr>
          <w:b/>
          <w:bCs/>
        </w:rPr>
        <w:t xml:space="preserve"> do Rozpoznania cenowego</w:t>
      </w:r>
      <w:r w:rsidR="000A7516">
        <w:rPr>
          <w:b/>
          <w:bCs/>
        </w:rPr>
        <w:t xml:space="preserve"> DG.271.2.</w:t>
      </w:r>
      <w:r w:rsidR="00912F9B">
        <w:rPr>
          <w:b/>
          <w:bCs/>
        </w:rPr>
        <w:t>20</w:t>
      </w:r>
      <w:r w:rsidR="00C82CFB">
        <w:rPr>
          <w:b/>
          <w:bCs/>
        </w:rPr>
        <w:t xml:space="preserve"> </w:t>
      </w:r>
      <w:r>
        <w:rPr>
          <w:b/>
          <w:bCs/>
        </w:rPr>
        <w:t>.2020</w:t>
      </w:r>
      <w:r w:rsidR="00FF1BFD">
        <w:rPr>
          <w:b/>
          <w:bCs/>
        </w:rPr>
        <w:tab/>
      </w:r>
      <w:r w:rsidR="00FF1BFD">
        <w:rPr>
          <w:b/>
          <w:bCs/>
        </w:rPr>
        <w:tab/>
      </w:r>
      <w:r w:rsidR="00FF1BFD">
        <w:rPr>
          <w:b/>
          <w:bCs/>
        </w:rPr>
        <w:tab/>
      </w:r>
    </w:p>
    <w:p w14:paraId="1892CEB9" w14:textId="77777777" w:rsidR="009F1BEE" w:rsidRDefault="009F1BEE">
      <w:pPr>
        <w:pStyle w:val="Standard"/>
        <w:jc w:val="both"/>
        <w:rPr>
          <w:b/>
          <w:bCs/>
        </w:rPr>
      </w:pPr>
    </w:p>
    <w:p w14:paraId="7499E702" w14:textId="7A059910" w:rsidR="00073987" w:rsidRDefault="0073400E" w:rsidP="009F1BEE">
      <w:pPr>
        <w:pStyle w:val="Standard"/>
        <w:jc w:val="center"/>
      </w:pPr>
      <w:r>
        <w:rPr>
          <w:b/>
          <w:bCs/>
        </w:rPr>
        <w:t>UMOWA  nr ……</w:t>
      </w:r>
      <w:r w:rsidR="00485D34">
        <w:rPr>
          <w:b/>
          <w:bCs/>
        </w:rPr>
        <w:t xml:space="preserve"> </w:t>
      </w:r>
      <w:r w:rsidR="009D4D1C">
        <w:rPr>
          <w:b/>
          <w:bCs/>
        </w:rPr>
        <w:t>- wzór</w:t>
      </w:r>
    </w:p>
    <w:p w14:paraId="4F402F63" w14:textId="77777777" w:rsidR="00073987" w:rsidRDefault="00073987" w:rsidP="008022C0">
      <w:pPr>
        <w:pStyle w:val="Standard"/>
        <w:spacing w:line="276" w:lineRule="auto"/>
        <w:jc w:val="both"/>
      </w:pPr>
    </w:p>
    <w:p w14:paraId="6C66C5F3" w14:textId="5AF66E88" w:rsidR="00073987" w:rsidRDefault="00FF1BFD" w:rsidP="008022C0">
      <w:pPr>
        <w:pStyle w:val="Standard"/>
        <w:spacing w:line="276" w:lineRule="auto"/>
        <w:jc w:val="both"/>
      </w:pPr>
      <w:r>
        <w:t xml:space="preserve">zawarta w dniu </w:t>
      </w:r>
      <w:r w:rsidR="00C47A27">
        <w:t>………….</w:t>
      </w:r>
      <w:r>
        <w:t xml:space="preserve"> roku w Ostrowcu Św. pomiędzy Powiatem Ostrowieckim – Domem</w:t>
      </w:r>
    </w:p>
    <w:p w14:paraId="3DC4E514" w14:textId="77777777" w:rsidR="00073987" w:rsidRDefault="00FF1BFD" w:rsidP="008022C0">
      <w:pPr>
        <w:pStyle w:val="Standard"/>
        <w:spacing w:line="276" w:lineRule="auto"/>
        <w:jc w:val="both"/>
      </w:pPr>
      <w:r>
        <w:t xml:space="preserve">Pomocy Społecznej w Ostrowcu Św. osiedle Słoneczne 49, zwanym dalej </w:t>
      </w:r>
      <w:r>
        <w:rPr>
          <w:b/>
          <w:bCs/>
        </w:rPr>
        <w:t>Zamawiającym</w:t>
      </w:r>
      <w:r>
        <w:t>, reprezentowanym prz</w:t>
      </w:r>
      <w:r w:rsidR="00FD39B9">
        <w:t>ez Dyrektora Panią  Ewę Orłowską</w:t>
      </w:r>
      <w:r>
        <w:t>,</w:t>
      </w:r>
    </w:p>
    <w:p w14:paraId="46588FDC" w14:textId="580ADEE8" w:rsidR="00073987" w:rsidRDefault="005A2AE4" w:rsidP="008022C0">
      <w:pPr>
        <w:pStyle w:val="Standard"/>
        <w:spacing w:line="276" w:lineRule="auto"/>
        <w:jc w:val="both"/>
      </w:pPr>
      <w:r>
        <w:t>a</w:t>
      </w:r>
    </w:p>
    <w:p w14:paraId="1F5FC3F3" w14:textId="77777777" w:rsidR="005A2AE4" w:rsidRPr="00D05E42" w:rsidRDefault="005A2AE4" w:rsidP="005A2AE4">
      <w:pPr>
        <w:pStyle w:val="Standard"/>
        <w:spacing w:line="360" w:lineRule="auto"/>
        <w:jc w:val="both"/>
      </w:pPr>
      <w:r w:rsidRPr="00D05E42">
        <w:t>..................................................... z siedzibą ................................................................................</w:t>
      </w:r>
    </w:p>
    <w:p w14:paraId="37ECFD4C" w14:textId="77777777" w:rsidR="005A2AE4" w:rsidRPr="00D05E42" w:rsidRDefault="005A2AE4" w:rsidP="005A2AE4">
      <w:pPr>
        <w:pStyle w:val="Standard"/>
        <w:spacing w:line="360" w:lineRule="auto"/>
        <w:jc w:val="both"/>
      </w:pPr>
      <w:r w:rsidRPr="00D05E42">
        <w:t>NIP: ..............................................................,  REGON: ...................................................,</w:t>
      </w:r>
    </w:p>
    <w:p w14:paraId="19BE130B" w14:textId="77777777" w:rsidR="005A2AE4" w:rsidRPr="00D05E42" w:rsidRDefault="005A2AE4" w:rsidP="005A2AE4">
      <w:pPr>
        <w:pStyle w:val="Standard"/>
        <w:spacing w:line="360" w:lineRule="auto"/>
        <w:jc w:val="both"/>
      </w:pPr>
      <w:r w:rsidRPr="00D05E42">
        <w:t>reprezentowaną przez:</w:t>
      </w:r>
    </w:p>
    <w:p w14:paraId="2BED5CF2" w14:textId="77777777" w:rsidR="005A2AE4" w:rsidRPr="00D05E42" w:rsidRDefault="005A2AE4" w:rsidP="005A2AE4">
      <w:pPr>
        <w:pStyle w:val="Standard"/>
        <w:spacing w:line="360" w:lineRule="auto"/>
        <w:jc w:val="both"/>
      </w:pPr>
      <w:r w:rsidRPr="00D05E42">
        <w:t>.......................................................................................................................................................</w:t>
      </w:r>
    </w:p>
    <w:p w14:paraId="4C13827C" w14:textId="77777777" w:rsidR="005A2AE4" w:rsidRPr="00D05E42" w:rsidRDefault="005A2AE4" w:rsidP="005A2AE4">
      <w:pPr>
        <w:pStyle w:val="Standard"/>
        <w:spacing w:line="360" w:lineRule="auto"/>
        <w:jc w:val="both"/>
      </w:pPr>
      <w:r w:rsidRPr="00D05E42">
        <w:t>.......................................................................................................................................................</w:t>
      </w:r>
    </w:p>
    <w:p w14:paraId="2381AF55" w14:textId="77777777" w:rsidR="005A2AE4" w:rsidRPr="00D05E42" w:rsidRDefault="005A2AE4" w:rsidP="005A2AE4">
      <w:pPr>
        <w:pStyle w:val="Standard"/>
        <w:spacing w:line="360" w:lineRule="auto"/>
      </w:pPr>
      <w:r w:rsidRPr="00D05E42">
        <w:t xml:space="preserve">zwanym dalej </w:t>
      </w:r>
      <w:r w:rsidRPr="00D05E42">
        <w:rPr>
          <w:b/>
        </w:rPr>
        <w:t>„Wykonawcą”</w:t>
      </w:r>
    </w:p>
    <w:p w14:paraId="185482F8" w14:textId="2414CAA4" w:rsidR="00073987" w:rsidRDefault="00073987" w:rsidP="008022C0">
      <w:pPr>
        <w:pStyle w:val="Standard"/>
        <w:spacing w:line="276" w:lineRule="auto"/>
        <w:jc w:val="both"/>
      </w:pPr>
    </w:p>
    <w:p w14:paraId="60002699" w14:textId="51D3D8E3" w:rsidR="00073987" w:rsidRDefault="00FF1BFD" w:rsidP="008022C0">
      <w:pPr>
        <w:pStyle w:val="Standard"/>
        <w:spacing w:line="276" w:lineRule="auto"/>
        <w:jc w:val="both"/>
      </w:pPr>
      <w:r>
        <w:t xml:space="preserve">Po przeprowadzeniu postępowania z zastosowaniem § </w:t>
      </w:r>
      <w:r w:rsidR="009D05B5">
        <w:t>5</w:t>
      </w:r>
      <w:r>
        <w:t xml:space="preserve"> Regulaminu udzielania przez Dom Pomocy Społecznej os. Słoneczne 49 w Ostrowcu Świętokrzyskim zamówień publicznych, do których nie stosuje się przepisów ustawy Prawo zamówień publicznych, których wartość nie przekracza wyrażonej w złotych równowartości kwoty 30.000,00 euro (zarządzenie Nr 3/2020 Dyrektora DPS z dnia 27.01.2020 r.) po uzyskaniu zgody Dyrektora i sporządzeniu protokołu z wyboru najkorzystniejszej oferty z dnia</w:t>
      </w:r>
      <w:r w:rsidR="00B82C3B">
        <w:t xml:space="preserve"> ……….</w:t>
      </w:r>
      <w:r>
        <w:t xml:space="preserve"> została zawarta umowa o następującej treści:</w:t>
      </w:r>
    </w:p>
    <w:p w14:paraId="00D59892" w14:textId="77777777" w:rsidR="00073987" w:rsidRDefault="00FF1BFD" w:rsidP="008022C0">
      <w:pPr>
        <w:pStyle w:val="Standard"/>
        <w:spacing w:line="276" w:lineRule="auto"/>
      </w:pPr>
      <w:r>
        <w:t xml:space="preserve"> </w:t>
      </w:r>
    </w:p>
    <w:p w14:paraId="1D4ADC7A" w14:textId="7A90A058" w:rsidR="00073987" w:rsidRDefault="00FF1BFD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99EBAB9" w14:textId="77777777" w:rsidR="00073987" w:rsidRDefault="00FF1BFD" w:rsidP="00A52337">
      <w:pPr>
        <w:pStyle w:val="Standard"/>
        <w:spacing w:line="276" w:lineRule="auto"/>
        <w:jc w:val="both"/>
      </w:pPr>
      <w:r>
        <w:t>Zakres umowy obejmuje :</w:t>
      </w:r>
    </w:p>
    <w:p w14:paraId="596E517A" w14:textId="204D6A11" w:rsidR="00073987" w:rsidRDefault="00B14199" w:rsidP="00A52337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Sukcesywną dostawę artykułów </w:t>
      </w:r>
      <w:r w:rsidR="009501C6">
        <w:rPr>
          <w:b/>
          <w:bCs/>
        </w:rPr>
        <w:t>biurowych na potrzeby</w:t>
      </w:r>
      <w:r w:rsidR="009A2C28">
        <w:rPr>
          <w:b/>
          <w:bCs/>
        </w:rPr>
        <w:t xml:space="preserve"> </w:t>
      </w:r>
      <w:r w:rsidR="00FF1BFD">
        <w:rPr>
          <w:b/>
          <w:bCs/>
        </w:rPr>
        <w:t xml:space="preserve"> Domu Pomocy Społecznej os. Słoneczne 49 w Ostrowcu Świętokrzyskim </w:t>
      </w:r>
      <w:r w:rsidR="009A2C28">
        <w:rPr>
          <w:b/>
          <w:bCs/>
        </w:rPr>
        <w:t>w</w:t>
      </w:r>
      <w:r w:rsidR="00FB2D4B" w:rsidRPr="00211577">
        <w:rPr>
          <w:b/>
          <w:bCs/>
          <w:color w:val="000000" w:themeColor="text1"/>
        </w:rPr>
        <w:t xml:space="preserve"> </w:t>
      </w:r>
      <w:r w:rsidR="008F521B">
        <w:rPr>
          <w:b/>
          <w:bCs/>
          <w:color w:val="000000" w:themeColor="text1"/>
        </w:rPr>
        <w:t>okresie od 01.01.2021 r. do 31.12.2021 r.</w:t>
      </w:r>
    </w:p>
    <w:p w14:paraId="7838A256" w14:textId="0094CC9C" w:rsidR="00073987" w:rsidRDefault="00FF1BFD" w:rsidP="008022C0">
      <w:pPr>
        <w:pStyle w:val="Standard"/>
        <w:spacing w:line="276" w:lineRule="auto"/>
        <w:jc w:val="both"/>
        <w:rPr>
          <w:b/>
          <w:bCs/>
        </w:rPr>
      </w:pPr>
      <w:r>
        <w:t>będących przedmiotem zamówienia szczegółowo określonym w formularzu asortyment</w:t>
      </w:r>
      <w:r w:rsidR="00280E9C">
        <w:t>owym, stanowiącym załącznik nr 1</w:t>
      </w:r>
      <w:r>
        <w:t xml:space="preserve"> do umowy, zwanych w dalszej części „przedmiotem umowy”.</w:t>
      </w:r>
    </w:p>
    <w:p w14:paraId="2FB8C876" w14:textId="77777777" w:rsidR="00073987" w:rsidRDefault="00073987" w:rsidP="008022C0">
      <w:pPr>
        <w:pStyle w:val="Standard"/>
        <w:spacing w:line="276" w:lineRule="auto"/>
        <w:jc w:val="both"/>
      </w:pPr>
    </w:p>
    <w:p w14:paraId="5EEF1D39" w14:textId="3747E676" w:rsidR="00073987" w:rsidRDefault="00FF1BFD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52337">
        <w:rPr>
          <w:b/>
          <w:bCs/>
        </w:rPr>
        <w:t>1</w:t>
      </w:r>
    </w:p>
    <w:p w14:paraId="2F82E253" w14:textId="77777777" w:rsidR="00A52337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t>Przedmiotem umowy jest sprzedaż i dostawa artykułów biurowych na potrzeby Zamawiającego, zwanych dalej towarem.</w:t>
      </w:r>
    </w:p>
    <w:p w14:paraId="481E45C9" w14:textId="77777777" w:rsidR="00A52337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t xml:space="preserve">Szczegółowy wykaz towaru będącego przedmiotem umowy oraz jego ilość i ceny jednostkowe zawarte są w Formularzu asortymentowym złożonym przez Wykonawcę , stanowiącym załącznik nr 1 do niniejszej umowy. </w:t>
      </w:r>
    </w:p>
    <w:p w14:paraId="497F4CBD" w14:textId="77777777" w:rsidR="00A52337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t xml:space="preserve">Wykonawca akceptuje fakt, iż ilości towaru wyszczególnione w załączniku nr 1 do umowy mają charakter szacunkowy i nie mogą stanowić podstawy do wnoszenia przez Wykonawcę jakichkolwiek roszczeń co do ilości faktycznie zamawianych artykułów biurowych przez Zamawiającego w toku realizacji niniejszej umowy. </w:t>
      </w:r>
    </w:p>
    <w:p w14:paraId="7B25F656" w14:textId="77777777" w:rsidR="00A52337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t xml:space="preserve">Zamawiający zastrzega sobie możliwość zakupu mniejszej ilości towaru (zmniejszenie wartości zamówienia) niż to określono w załączniku nr 1 do umowy z powodu zmian okoliczności, których nie można było przewidzieć, a na które Zamawiający nie miał wpływu. W takiej sytuacji Wykonawca nie będzie wnosił żadnych zastrzeżeń oraz roszczeń. </w:t>
      </w:r>
    </w:p>
    <w:p w14:paraId="11873A56" w14:textId="77777777" w:rsidR="00A52337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lastRenderedPageBreak/>
        <w:t xml:space="preserve"> Zamawiający zastrzega sobie prawo do zamiany ilości jednego towaru na rzecz innego (z towaru wyszczególnionego w załączniku nr 1 do umowy) w ramach wartości zamówienia, jeśli wynikać to będzie ze zwiększonego zapotrzebowania na dany towar. </w:t>
      </w:r>
    </w:p>
    <w:p w14:paraId="1D9139B6" w14:textId="77777777" w:rsidR="00A52337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t xml:space="preserve"> Zamawiający zastrzega sobie możliwość zwiększenia zamówienia o 20% jego wartości podstawowej, jeśli wystąpi konieczność zakupu większej ilości artykułów biurowych. W przypadku konieczności zwiększenia dostaw planowanych ilości artykułów biurowych, Wykonawca zobowiązuje się do ich dostawy po cenach określonych w złożonej ofercie.</w:t>
      </w:r>
    </w:p>
    <w:p w14:paraId="4F24AA6C" w14:textId="5E688534" w:rsidR="00CD1A13" w:rsidRPr="00A52337" w:rsidRDefault="00A52337" w:rsidP="00A52337">
      <w:pPr>
        <w:pStyle w:val="Akapitzlist"/>
        <w:numPr>
          <w:ilvl w:val="0"/>
          <w:numId w:val="38"/>
        </w:numPr>
        <w:jc w:val="both"/>
        <w:rPr>
          <w:rFonts w:eastAsia="Arial Unicode MS"/>
          <w:kern w:val="3"/>
        </w:rPr>
      </w:pPr>
      <w:r w:rsidRPr="00A52337">
        <w:t xml:space="preserve"> Zamawiający w ciągu roku może dokonywać zamówienia na dodatkowe artykuły biurowe, nie wymienione w załączniku nr 1 do umowy. Dodatkowe artykuły biurowe będą zamówione u Wykonawcy w ramach zawartej umowy, a ich ceny nie mogą być wyższe niż ceny hurtowe Wykonawcy</w:t>
      </w:r>
    </w:p>
    <w:p w14:paraId="75DA61B0" w14:textId="11862864" w:rsidR="00A52337" w:rsidRPr="00A52337" w:rsidRDefault="00A52337" w:rsidP="00A52337">
      <w:pPr>
        <w:pStyle w:val="Akapitzlist"/>
        <w:ind w:left="3905" w:firstLine="349"/>
        <w:jc w:val="both"/>
        <w:rPr>
          <w:b/>
          <w:bCs/>
        </w:rPr>
      </w:pPr>
      <w:r w:rsidRPr="00A52337">
        <w:rPr>
          <w:b/>
          <w:bCs/>
        </w:rPr>
        <w:t xml:space="preserve">      §  </w:t>
      </w:r>
      <w:r>
        <w:rPr>
          <w:b/>
          <w:bCs/>
        </w:rPr>
        <w:t>2</w:t>
      </w:r>
    </w:p>
    <w:p w14:paraId="2A197276" w14:textId="0AE52EB5" w:rsidR="00A52337" w:rsidRDefault="00A52337" w:rsidP="00A52337">
      <w:pPr>
        <w:jc w:val="both"/>
        <w:rPr>
          <w:rFonts w:eastAsia="Arial Unicode MS"/>
          <w:kern w:val="3"/>
        </w:rPr>
      </w:pPr>
    </w:p>
    <w:p w14:paraId="153D906D" w14:textId="77777777" w:rsidR="00A52337" w:rsidRDefault="00A52337" w:rsidP="00A52337">
      <w:pPr>
        <w:jc w:val="center"/>
        <w:rPr>
          <w:rFonts w:eastAsia="Arial Unicode MS"/>
          <w:kern w:val="3"/>
        </w:rPr>
      </w:pPr>
    </w:p>
    <w:p w14:paraId="3A183EC2" w14:textId="77777777" w:rsidR="00A52337" w:rsidRPr="00A52337" w:rsidRDefault="00A52337" w:rsidP="00A52337">
      <w:pPr>
        <w:pStyle w:val="Akapitzlist"/>
        <w:numPr>
          <w:ilvl w:val="0"/>
          <w:numId w:val="39"/>
        </w:numPr>
        <w:jc w:val="both"/>
        <w:rPr>
          <w:rFonts w:eastAsia="Arial Unicode MS"/>
          <w:kern w:val="3"/>
        </w:rPr>
      </w:pPr>
      <w:r>
        <w:t xml:space="preserve">Dostawa zamawianych artykułów biurowych realizowana będzie w formie dostaw częściowych dokonywanych sukcesywnie w okresie obowiązywania umowy, a wielkość zamówień uzależniona będzie od aktualnych potrzeb Zamawiającego. </w:t>
      </w:r>
    </w:p>
    <w:p w14:paraId="7B8ED648" w14:textId="77777777" w:rsidR="00A52337" w:rsidRPr="00A52337" w:rsidRDefault="00A52337" w:rsidP="00A52337">
      <w:pPr>
        <w:pStyle w:val="Akapitzlist"/>
        <w:numPr>
          <w:ilvl w:val="0"/>
          <w:numId w:val="39"/>
        </w:numPr>
        <w:jc w:val="both"/>
        <w:rPr>
          <w:rFonts w:eastAsia="Arial Unicode MS"/>
          <w:kern w:val="3"/>
        </w:rPr>
      </w:pPr>
      <w:r>
        <w:t xml:space="preserve"> Dostawy będą realizowane na podstawie zamówienia skierowanego przez Zamawiającego do Wykonawcy drogą pisemną, faksem, mailem lub telefonicznie, w których zostanie określona ilość i rodzaj towaru dostawy częściowej. Do składania częściowych zamówień w imieniu Zamawiającego upoważnieni są pracownicy DPS-u.</w:t>
      </w:r>
    </w:p>
    <w:p w14:paraId="5D8911D9" w14:textId="77777777" w:rsidR="00A52337" w:rsidRPr="00A52337" w:rsidRDefault="00A52337" w:rsidP="00A52337">
      <w:pPr>
        <w:pStyle w:val="Akapitzlist"/>
        <w:numPr>
          <w:ilvl w:val="0"/>
          <w:numId w:val="39"/>
        </w:numPr>
        <w:jc w:val="both"/>
        <w:rPr>
          <w:rFonts w:eastAsia="Arial Unicode MS"/>
          <w:kern w:val="3"/>
        </w:rPr>
      </w:pPr>
      <w:r>
        <w:t xml:space="preserve"> Termin realizacji dostawy częściowej wynosi do 2 dni roboczych od dnia otrzymania przez Wykonawcę zamówienia. Wykonawca dostarczać będzie zamawiany towar własnym transportem i na własny koszt do siedziby Zamawiającego.</w:t>
      </w:r>
    </w:p>
    <w:p w14:paraId="1D48C1CB" w14:textId="77777777" w:rsidR="00A52337" w:rsidRPr="00A52337" w:rsidRDefault="00A52337" w:rsidP="00A52337">
      <w:pPr>
        <w:pStyle w:val="Akapitzlist"/>
        <w:numPr>
          <w:ilvl w:val="0"/>
          <w:numId w:val="39"/>
        </w:numPr>
        <w:jc w:val="both"/>
        <w:rPr>
          <w:rFonts w:eastAsia="Arial Unicode MS"/>
          <w:kern w:val="3"/>
        </w:rPr>
      </w:pPr>
      <w:r>
        <w:t xml:space="preserve"> Dostawy realizowane będą od poniedziałku do piątku w godzinach pracy Zamawiającego  tj. od 7:00 do 15:00. Zamawiający ma prawo po uzgodnieniu z Wykonawcą, jeżeli jest to niezbędne, zlecić w formie wskazanej w ust. 2 zmianę pory i częstotliwości dostaw. </w:t>
      </w:r>
    </w:p>
    <w:p w14:paraId="4351D668" w14:textId="77777777" w:rsidR="00A52337" w:rsidRPr="00A52337" w:rsidRDefault="00A52337" w:rsidP="00A52337">
      <w:pPr>
        <w:pStyle w:val="Akapitzlist"/>
        <w:numPr>
          <w:ilvl w:val="0"/>
          <w:numId w:val="39"/>
        </w:numPr>
        <w:jc w:val="both"/>
        <w:rPr>
          <w:rFonts w:eastAsia="Arial Unicode MS"/>
          <w:kern w:val="3"/>
        </w:rPr>
      </w:pPr>
      <w:r>
        <w:t xml:space="preserve"> Wykonawca zapewnia, że dostarczone artykuły biurowe są fabrycznie nowe, wolne od wad, wyprodukowane w okresie 12 miesięcy przed datą dostawy. </w:t>
      </w:r>
    </w:p>
    <w:p w14:paraId="5CCEF26F" w14:textId="46519870" w:rsidR="00A52337" w:rsidRPr="00A52337" w:rsidRDefault="00A52337" w:rsidP="00A52337">
      <w:pPr>
        <w:pStyle w:val="Akapitzlist"/>
        <w:numPr>
          <w:ilvl w:val="0"/>
          <w:numId w:val="39"/>
        </w:numPr>
        <w:jc w:val="both"/>
        <w:rPr>
          <w:rFonts w:eastAsia="Arial Unicode MS"/>
          <w:kern w:val="3"/>
        </w:rPr>
      </w:pPr>
      <w:r>
        <w:t>Artykuły biurowe winny być zapakowane w oryginalnym opakowaniu, chroniącym przed uszkodzeniem i ubytkiem i oznaczone etykietami/opisami umożliwiającymi ich identyfikację.</w:t>
      </w:r>
    </w:p>
    <w:p w14:paraId="0DC1039E" w14:textId="40B4849D" w:rsidR="00A52337" w:rsidRDefault="00A52337" w:rsidP="00A52337">
      <w:pPr>
        <w:jc w:val="both"/>
        <w:rPr>
          <w:rFonts w:eastAsia="Arial Unicode MS"/>
          <w:kern w:val="3"/>
        </w:rPr>
      </w:pPr>
    </w:p>
    <w:p w14:paraId="445C3F07" w14:textId="34769E01" w:rsidR="00073987" w:rsidRDefault="00666B29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52337">
        <w:rPr>
          <w:b/>
          <w:bCs/>
        </w:rPr>
        <w:t>3</w:t>
      </w:r>
    </w:p>
    <w:p w14:paraId="6F0A5BC2" w14:textId="7B6F159D" w:rsidR="00A52337" w:rsidRDefault="00A52337" w:rsidP="008022C0">
      <w:pPr>
        <w:pStyle w:val="Standard"/>
        <w:spacing w:line="276" w:lineRule="auto"/>
        <w:jc w:val="center"/>
        <w:rPr>
          <w:b/>
          <w:bCs/>
        </w:rPr>
      </w:pPr>
    </w:p>
    <w:p w14:paraId="188169A1" w14:textId="77777777" w:rsidR="00A52337" w:rsidRPr="00A52337" w:rsidRDefault="00A52337" w:rsidP="00A52337">
      <w:pPr>
        <w:pStyle w:val="Standard"/>
        <w:numPr>
          <w:ilvl w:val="0"/>
          <w:numId w:val="40"/>
        </w:numPr>
        <w:spacing w:line="276" w:lineRule="auto"/>
        <w:jc w:val="both"/>
        <w:rPr>
          <w:b/>
          <w:bCs/>
        </w:rPr>
      </w:pPr>
      <w:r>
        <w:t>Zamawiający każdorazowo potwierdza odbiór dostarczonych artykułów biurowych.</w:t>
      </w:r>
    </w:p>
    <w:p w14:paraId="657C147F" w14:textId="77777777" w:rsidR="00A52337" w:rsidRPr="00A52337" w:rsidRDefault="00A52337" w:rsidP="00A52337">
      <w:pPr>
        <w:pStyle w:val="Standard"/>
        <w:numPr>
          <w:ilvl w:val="0"/>
          <w:numId w:val="40"/>
        </w:numPr>
        <w:spacing w:line="276" w:lineRule="auto"/>
        <w:jc w:val="both"/>
        <w:rPr>
          <w:b/>
          <w:bCs/>
        </w:rPr>
      </w:pPr>
      <w:r>
        <w:t xml:space="preserve"> W przypadku dostarczenia towaru niezgodnego z warunkami zamówienia, tj. dostarczenia artykułów biurowych w nieodpowiednim rodzaju, ilości, złej jakości, wskazania na fakturze innej ceny niż cena wskazana w ofercie Wykonawcy lub ujawnienia jakichkolwiek wad w dostarczonym przedmiocie zamówienia, Zamawiający zastrzega sobie prawo do reklamacji, która będzie zrealizowana w ciągu 3 dni roboczych od daty zgłoszenia. Wykonawca zobowiązany jest wymienić wadliwe artykuły biurowe na nowe, wolne od wad. Niezgłoszenie w ww. terminie żadnych uwag uważane jest, iż artykuły biurowe są wolne od wad. </w:t>
      </w:r>
    </w:p>
    <w:p w14:paraId="6F9D16DA" w14:textId="134F54FC" w:rsidR="00A52337" w:rsidRDefault="00A52337" w:rsidP="00A52337">
      <w:pPr>
        <w:pStyle w:val="Standard"/>
        <w:numPr>
          <w:ilvl w:val="0"/>
          <w:numId w:val="40"/>
        </w:numPr>
        <w:spacing w:line="276" w:lineRule="auto"/>
        <w:jc w:val="both"/>
        <w:rPr>
          <w:b/>
          <w:bCs/>
        </w:rPr>
      </w:pPr>
      <w:r>
        <w:t xml:space="preserve"> Do czasu odbioru towaru przez Zamawiającego ryzyko uszkodzenia lub utraty artykułów biurowych ponosi Wykonawca.</w:t>
      </w:r>
    </w:p>
    <w:p w14:paraId="48C51FDB" w14:textId="4D63F0A5" w:rsidR="00A52337" w:rsidRDefault="00A52337" w:rsidP="008022C0">
      <w:pPr>
        <w:pStyle w:val="Standard"/>
        <w:spacing w:line="276" w:lineRule="auto"/>
        <w:jc w:val="center"/>
        <w:rPr>
          <w:b/>
          <w:bCs/>
        </w:rPr>
      </w:pPr>
    </w:p>
    <w:p w14:paraId="3D0257A9" w14:textId="7ED875A0" w:rsidR="00A52337" w:rsidRDefault="00A52337" w:rsidP="00A52337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2D21680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W okresie obowiązywania niniejszej umowy rozliczenie następować będzie w oparciu o faktycznie zrealizowaną dostawę oraz ceny jednostkowe brutto określone w Formularzu asortymentowym złożonym przez Wykonawcę  stanowiącym załącznik nr 1 do niniejszej umowy. </w:t>
      </w:r>
    </w:p>
    <w:p w14:paraId="4ABACD17" w14:textId="70B5F58D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Szacunkowa wartość łączna zaoferowana przez Wykonawcę wynosi ……… …zł brutto </w:t>
      </w:r>
      <w:r>
        <w:lastRenderedPageBreak/>
        <w:t xml:space="preserve">(słownie: ………………………………). Kwota ta może zostać zwiększona maksymalnie 20 % w okresie trwania umowy, w wypadku zwiększonego zapotrzebowania przez Zamawiającego. </w:t>
      </w:r>
    </w:p>
    <w:p w14:paraId="75C7CCE8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Rozliczenie należności za przedmiot umowy następować będzie na podstawie częściowych faktur VAT, które będą realizowane po dostarczeniu i odbiorze każdej partii towaru. </w:t>
      </w:r>
    </w:p>
    <w:p w14:paraId="67E7FE5E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>Zamawiający zobowiązuje się dokonać zapłaty należności przelewem w terminie 30 dni, od daty otrzymania prawidłowo wystawionej faktury VAT na podany w fakturze numer rachunku bankowego Wykonawcy.</w:t>
      </w:r>
    </w:p>
    <w:p w14:paraId="032FC58D" w14:textId="04F1A825" w:rsid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</w:pPr>
      <w:r>
        <w:t xml:space="preserve"> Prawidłowo wystawiona faktura powinna zawierać poniższe dane Zamawiającego:</w:t>
      </w:r>
    </w:p>
    <w:p w14:paraId="5ABA634D" w14:textId="77777777" w:rsidR="007C39EF" w:rsidRPr="00D05E42" w:rsidRDefault="007C39EF" w:rsidP="007C39EF">
      <w:pPr>
        <w:pStyle w:val="Standard"/>
        <w:spacing w:line="276" w:lineRule="auto"/>
        <w:ind w:left="420"/>
        <w:jc w:val="both"/>
      </w:pPr>
      <w:r w:rsidRPr="00804290">
        <w:rPr>
          <w:b/>
        </w:rPr>
        <w:t>Nabywca</w:t>
      </w:r>
      <w:r w:rsidRPr="00D05E42">
        <w:t xml:space="preserve">, </w:t>
      </w:r>
      <w:r>
        <w:t>Powiat Ostrowiecki z siedzibą  ul. Iłżecka 37, 27-400 Ostrowiec Świętokrzyski</w:t>
      </w:r>
      <w:r w:rsidRPr="00D05E42">
        <w:t xml:space="preserve"> </w:t>
      </w:r>
      <w:r>
        <w:t>,</w:t>
      </w:r>
      <w:r w:rsidRPr="00D05E42">
        <w:t xml:space="preserve">    </w:t>
      </w:r>
      <w:r>
        <w:t xml:space="preserve">           </w:t>
      </w:r>
      <w:r w:rsidRPr="00D05E42">
        <w:t xml:space="preserve">NIP </w:t>
      </w:r>
      <w:r>
        <w:t xml:space="preserve"> 661-219-82-32</w:t>
      </w:r>
      <w:r w:rsidRPr="00D05E42">
        <w:t xml:space="preserve">          </w:t>
      </w:r>
    </w:p>
    <w:p w14:paraId="3B8059D7" w14:textId="77777777" w:rsidR="007C39EF" w:rsidRPr="00D05E42" w:rsidRDefault="007C39EF" w:rsidP="007C39EF">
      <w:pPr>
        <w:pStyle w:val="Standard"/>
        <w:spacing w:line="276" w:lineRule="auto"/>
        <w:ind w:firstLine="360"/>
        <w:jc w:val="both"/>
      </w:pPr>
      <w:r w:rsidRPr="00804290">
        <w:rPr>
          <w:b/>
        </w:rPr>
        <w:t>Odbiorca</w:t>
      </w:r>
      <w:r w:rsidRPr="00D05E42">
        <w:t xml:space="preserve"> – </w:t>
      </w:r>
      <w:r>
        <w:t>Dom Pomocy Społecznej os. Słoneczne 49, 27-400 Ostrowiec Świętokrzyski</w:t>
      </w:r>
    </w:p>
    <w:p w14:paraId="3085355D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W przypadku nieprawidłowo wystawionej faktury przez Wykonawcę, termin płatności, o którym mowa w ust. 4 będzie liczony od dnia otrzymania przez Zamawiającego od Wykonawcy właściwie wystawionej faktury korygującej. </w:t>
      </w:r>
    </w:p>
    <w:p w14:paraId="5FFF7E87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Za dzień zapłaty przyjmuje się dzień obciążenia rachunku bankowego Zamawiającego. </w:t>
      </w:r>
    </w:p>
    <w:p w14:paraId="60BD9C4F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Wykonawca zobowiązuje się do opisu towaru na fakturze w sposób odpowiadający przedmiotowi umowy, pod rygorem zwrotu faktury do korekty. </w:t>
      </w:r>
    </w:p>
    <w:p w14:paraId="5945B2E4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Ceny jednostkowe wymienione w Formularzu asortymentowym złożonym przez Wykonawcę  stanowiącym załącznik nr 1 do umowy, obejmują wszelkie koszty, w szczególności koszty transportu wraz z załadunkiem i rozładunkiem do siedziby Zamawiającego. </w:t>
      </w:r>
    </w:p>
    <w:p w14:paraId="751B7A5A" w14:textId="24BB553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Wykonawca gwarantuje stałość cen jednostkowych określonych w załączniku nr 1 do umowy przez cały okres obowiązywania umowy, z zastrzeżeniem ust. 11. </w:t>
      </w:r>
    </w:p>
    <w:p w14:paraId="6101EBA9" w14:textId="77777777" w:rsidR="007C39EF" w:rsidRPr="007C39EF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W czasie obowiązywania umowy Wykonawca może obniżyć ceny towarów bez uprzedniego powiadamiania o tym fakcie Zamawiającego, na skutek uzasadnionego spadku cen towarów na rynku. Obniżka cen nie może mieć wpływu na jakość dostarczanych towarów. </w:t>
      </w:r>
    </w:p>
    <w:p w14:paraId="0E13CCDA" w14:textId="6D86A201" w:rsidR="00A52337" w:rsidRDefault="007C39EF" w:rsidP="007C39EF">
      <w:pPr>
        <w:pStyle w:val="Standard"/>
        <w:numPr>
          <w:ilvl w:val="0"/>
          <w:numId w:val="41"/>
        </w:numPr>
        <w:spacing w:line="276" w:lineRule="auto"/>
        <w:jc w:val="both"/>
        <w:rPr>
          <w:b/>
          <w:bCs/>
        </w:rPr>
      </w:pPr>
      <w:r>
        <w:t xml:space="preserve"> Dostawa przez Wykonawcę towarów po cenach wyższych od ustalonych w Formularzu asortymentowym (załącznik nr 1 do umowy) jest niedopuszczalna.</w:t>
      </w:r>
    </w:p>
    <w:p w14:paraId="54B78C03" w14:textId="77777777" w:rsidR="00A52337" w:rsidRDefault="00A52337" w:rsidP="008022C0">
      <w:pPr>
        <w:pStyle w:val="Standard"/>
        <w:spacing w:line="276" w:lineRule="auto"/>
        <w:jc w:val="center"/>
        <w:rPr>
          <w:b/>
          <w:bCs/>
        </w:rPr>
      </w:pPr>
    </w:p>
    <w:p w14:paraId="5674B6AE" w14:textId="6F5D3FA6" w:rsidR="00073987" w:rsidRDefault="00666B29" w:rsidP="008022C0">
      <w:pPr>
        <w:pStyle w:val="Standard"/>
        <w:spacing w:line="276" w:lineRule="auto"/>
        <w:jc w:val="center"/>
      </w:pPr>
      <w:r>
        <w:rPr>
          <w:b/>
          <w:bCs/>
        </w:rPr>
        <w:t>§ 5</w:t>
      </w:r>
    </w:p>
    <w:p w14:paraId="0444D52D" w14:textId="77777777" w:rsidR="007C39EF" w:rsidRDefault="007C39EF" w:rsidP="007C39EF">
      <w:pPr>
        <w:pStyle w:val="Standard"/>
        <w:numPr>
          <w:ilvl w:val="0"/>
          <w:numId w:val="42"/>
        </w:numPr>
        <w:spacing w:line="276" w:lineRule="auto"/>
        <w:jc w:val="both"/>
      </w:pPr>
      <w:r>
        <w:t xml:space="preserve">Wykonawca zobowiązuje się do wykonania przedmiotu umowy zgodnie ze swoją najlepszą wiedzą oraz zgodnie z warunkami przedstawionymi przez Zamawiającego w Rozpoznaniu  cenowym i załącznikach do niego. </w:t>
      </w:r>
    </w:p>
    <w:p w14:paraId="743A97CD" w14:textId="77777777" w:rsidR="007C39EF" w:rsidRDefault="007C39EF" w:rsidP="007C39EF">
      <w:pPr>
        <w:pStyle w:val="Standard"/>
        <w:numPr>
          <w:ilvl w:val="0"/>
          <w:numId w:val="42"/>
        </w:numPr>
        <w:spacing w:line="276" w:lineRule="auto"/>
        <w:jc w:val="both"/>
      </w:pPr>
      <w:r>
        <w:t xml:space="preserve"> Wykonawca zobowiązuje się do realizacji dostaw towaru w ilości i rodzaju zgodnym z zamówieniem. </w:t>
      </w:r>
    </w:p>
    <w:p w14:paraId="78505B55" w14:textId="77777777" w:rsidR="007C39EF" w:rsidRDefault="007C39EF" w:rsidP="007C39EF">
      <w:pPr>
        <w:pStyle w:val="Standard"/>
        <w:numPr>
          <w:ilvl w:val="0"/>
          <w:numId w:val="42"/>
        </w:numPr>
        <w:spacing w:line="276" w:lineRule="auto"/>
        <w:jc w:val="both"/>
      </w:pPr>
      <w:r>
        <w:t xml:space="preserve"> Wykonawca jest odpowiedzialny względem Zamawiającego za jakość świadczonej usługi.</w:t>
      </w:r>
    </w:p>
    <w:p w14:paraId="60B2F2F8" w14:textId="06A5BAC3" w:rsidR="007C39EF" w:rsidRDefault="007C39EF" w:rsidP="008022C0">
      <w:pPr>
        <w:pStyle w:val="Standard"/>
        <w:numPr>
          <w:ilvl w:val="0"/>
          <w:numId w:val="42"/>
        </w:numPr>
        <w:spacing w:line="276" w:lineRule="auto"/>
        <w:jc w:val="both"/>
      </w:pPr>
      <w:r>
        <w:t xml:space="preserve">Wykonawca zobowiązuje się do terminowego i sprawnego wykonania przedmiotu umowy oraz do bieżącej współpracy z Zamawiającym na każdym etapie wykonania przedmiotu umowy. </w:t>
      </w:r>
    </w:p>
    <w:p w14:paraId="16E7870E" w14:textId="77777777" w:rsidR="007C39EF" w:rsidRDefault="007C39EF" w:rsidP="008022C0">
      <w:pPr>
        <w:pStyle w:val="Standard"/>
        <w:spacing w:line="276" w:lineRule="auto"/>
        <w:jc w:val="both"/>
      </w:pPr>
    </w:p>
    <w:p w14:paraId="5294DBF5" w14:textId="77777777" w:rsidR="000503CD" w:rsidRDefault="00666B29" w:rsidP="000503CD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§  6</w:t>
      </w:r>
    </w:p>
    <w:p w14:paraId="1C98C7A1" w14:textId="0231FBC8" w:rsidR="0099385C" w:rsidRPr="000503CD" w:rsidRDefault="0099385C" w:rsidP="000503CD">
      <w:pPr>
        <w:pStyle w:val="Standard"/>
        <w:numPr>
          <w:ilvl w:val="0"/>
          <w:numId w:val="43"/>
        </w:numPr>
        <w:spacing w:line="276" w:lineRule="auto"/>
        <w:rPr>
          <w:b/>
          <w:bCs/>
        </w:rPr>
      </w:pPr>
      <w:r>
        <w:t xml:space="preserve">Wykonawca zapłaci Zamawiającemu kary umowne w wysokości: </w:t>
      </w:r>
    </w:p>
    <w:p w14:paraId="23D94DCE" w14:textId="0868B6E7" w:rsidR="0099385C" w:rsidRDefault="0099385C" w:rsidP="000503CD">
      <w:pPr>
        <w:pStyle w:val="Standard"/>
        <w:numPr>
          <w:ilvl w:val="0"/>
          <w:numId w:val="44"/>
        </w:numPr>
        <w:spacing w:line="276" w:lineRule="auto"/>
      </w:pPr>
      <w:r>
        <w:t xml:space="preserve">1 % łącznej wartości brutto przedmiotu umowy, o której mowa w § 4 ust. 2, za każdy dzień opóźnienia w dostawie danej partii artykułów biurowych, licząc od ustalonego terminu dostawy, </w:t>
      </w:r>
    </w:p>
    <w:p w14:paraId="780F4DBB" w14:textId="65C6817F" w:rsidR="0099385C" w:rsidRDefault="0099385C" w:rsidP="000503CD">
      <w:pPr>
        <w:pStyle w:val="Standard"/>
        <w:numPr>
          <w:ilvl w:val="0"/>
          <w:numId w:val="44"/>
        </w:numPr>
        <w:spacing w:line="276" w:lineRule="auto"/>
      </w:pPr>
      <w:r>
        <w:t xml:space="preserve">za opóźnienie w usunięciu wad w wysokości 1% łącznej wartości brutto przedmiotu umowy, o której mowa w § 4 ust. 2, za każdy dzień opóźnienia, liczony od dnia wyznaczonego na usunięcie wady, </w:t>
      </w:r>
    </w:p>
    <w:p w14:paraId="60A1CE9D" w14:textId="7D8515A8" w:rsidR="000503CD" w:rsidRDefault="0099385C" w:rsidP="000503CD">
      <w:pPr>
        <w:pStyle w:val="Standard"/>
        <w:numPr>
          <w:ilvl w:val="0"/>
          <w:numId w:val="44"/>
        </w:numPr>
        <w:spacing w:line="276" w:lineRule="auto"/>
      </w:pPr>
      <w:r>
        <w:lastRenderedPageBreak/>
        <w:t xml:space="preserve">10% łącznej wartości brutto przedmiotu umowy, o której mowa w § 4 ust. 2, w razie odstąpienia od umowy przez Zamawiającego z przyczyn leżących po stronie Wykonawcy.  </w:t>
      </w:r>
    </w:p>
    <w:p w14:paraId="459E35D2" w14:textId="055908F6" w:rsidR="000503CD" w:rsidRDefault="0099385C" w:rsidP="000503CD">
      <w:pPr>
        <w:pStyle w:val="Standard"/>
        <w:numPr>
          <w:ilvl w:val="0"/>
          <w:numId w:val="43"/>
        </w:numPr>
        <w:spacing w:line="276" w:lineRule="auto"/>
      </w:pPr>
      <w:r>
        <w:t xml:space="preserve">Zamawiający może potrącić naliczone kary umowne ze swoich zobowiązań wobec Wykonawcy bez uprzedniego wezwania do zapłaty Wykonawcy, na co Wykonawca wyraża swoją nieodwołalną zgodę. </w:t>
      </w:r>
    </w:p>
    <w:p w14:paraId="1AA7DB60" w14:textId="17636905" w:rsidR="000503CD" w:rsidRDefault="0099385C" w:rsidP="000503CD">
      <w:pPr>
        <w:pStyle w:val="Standard"/>
        <w:numPr>
          <w:ilvl w:val="0"/>
          <w:numId w:val="43"/>
        </w:numPr>
        <w:spacing w:line="276" w:lineRule="auto"/>
      </w:pPr>
      <w:r>
        <w:t xml:space="preserve">W przypadku, gdy potrącenie kary umownej nie będzie możliwe, Wykonawca zobowiązuje się do zapłaty kary umownej w terminie 7 dni od dnia otrzymania noty obciążeniowej wystawionej przez Zamawiającego na rachunek bankowy wskazany przez Zamawiającego. </w:t>
      </w:r>
    </w:p>
    <w:p w14:paraId="73286DBE" w14:textId="10D1BCBD" w:rsidR="0099385C" w:rsidRDefault="0099385C" w:rsidP="000503CD">
      <w:pPr>
        <w:pStyle w:val="Standard"/>
        <w:numPr>
          <w:ilvl w:val="0"/>
          <w:numId w:val="43"/>
        </w:numPr>
        <w:spacing w:line="276" w:lineRule="auto"/>
        <w:rPr>
          <w:b/>
          <w:bCs/>
        </w:rPr>
      </w:pPr>
      <w:r>
        <w:t>Jeżeli wartość szkody przekroczy wysokość kar umownych zastrzeżonych w niniejszej umowie, Zamawiającemu będzie przysługiwać dochodzenie odszkodowania uzupełniającego na zasadach ogólnych, określonych w Kodeksie cywilnym.</w:t>
      </w:r>
    </w:p>
    <w:p w14:paraId="0F516BEF" w14:textId="77777777" w:rsidR="0099385C" w:rsidRDefault="0099385C" w:rsidP="008022C0">
      <w:pPr>
        <w:pStyle w:val="Standard"/>
        <w:spacing w:line="276" w:lineRule="auto"/>
        <w:jc w:val="center"/>
        <w:rPr>
          <w:b/>
          <w:bCs/>
        </w:rPr>
      </w:pPr>
    </w:p>
    <w:p w14:paraId="26BF8AEC" w14:textId="35661DAB" w:rsidR="00073987" w:rsidRDefault="00666B29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 7</w:t>
      </w:r>
    </w:p>
    <w:p w14:paraId="1D41451F" w14:textId="13F18531" w:rsidR="00073987" w:rsidRDefault="00FF1BFD" w:rsidP="006B186F">
      <w:pPr>
        <w:pStyle w:val="Standard"/>
        <w:numPr>
          <w:ilvl w:val="0"/>
          <w:numId w:val="25"/>
        </w:numPr>
        <w:spacing w:line="276" w:lineRule="auto"/>
        <w:jc w:val="both"/>
      </w:pPr>
      <w:r>
        <w:t xml:space="preserve">Zamawiający może odstąpić od umowy w przypadku nienależytego wykonania umowy przez Wykonawcę ze skutkami, o których mowa w § </w:t>
      </w:r>
      <w:r w:rsidR="00247FA8">
        <w:t>6</w:t>
      </w:r>
      <w:r>
        <w:t xml:space="preserve"> </w:t>
      </w:r>
      <w:r w:rsidR="001B3DE7" w:rsidRPr="00AD466A">
        <w:t>ust. 1</w:t>
      </w:r>
      <w:r w:rsidR="001B3DE7">
        <w:t xml:space="preserve"> </w:t>
      </w:r>
      <w:r>
        <w:t>pkt. 2</w:t>
      </w:r>
      <w:r w:rsidR="001B3DE7">
        <w:t>.</w:t>
      </w:r>
    </w:p>
    <w:p w14:paraId="6C057161" w14:textId="25B572CB" w:rsidR="00073987" w:rsidRDefault="00FF1BFD" w:rsidP="006B186F">
      <w:pPr>
        <w:pStyle w:val="Standard"/>
        <w:numPr>
          <w:ilvl w:val="0"/>
          <w:numId w:val="25"/>
        </w:numPr>
        <w:spacing w:line="276" w:lineRule="auto"/>
        <w:jc w:val="both"/>
      </w:pPr>
      <w:r>
        <w:t xml:space="preserve"> Zamawiający może odstąpić  od umowy w terminie 30 dni od powzięcia wiadomości o wystąpieniu istotnej zmiany okoliczności powodującej, </w:t>
      </w:r>
      <w:r w:rsidR="008B1193">
        <w:t>ż</w:t>
      </w:r>
      <w:r>
        <w:t>e wykonanie umowy nie leży w interesie publicznym, czego nie można było przewidzieć w chwili zawarcia umowy.  W takim wypadku Wykonawca może jedynie żądać wynagrodzenia należnego mu z tytułu wykonania części umowy zrealizowanej do dnia, w którym się o powyższym dowiedział.</w:t>
      </w:r>
    </w:p>
    <w:p w14:paraId="27DB7C24" w14:textId="1727742A" w:rsidR="00073987" w:rsidRDefault="00FF1BFD" w:rsidP="006B186F">
      <w:pPr>
        <w:pStyle w:val="Standard"/>
        <w:numPr>
          <w:ilvl w:val="0"/>
          <w:numId w:val="25"/>
        </w:numPr>
        <w:spacing w:line="276" w:lineRule="auto"/>
        <w:jc w:val="both"/>
      </w:pPr>
      <w:r>
        <w:t>Zamawiający może odstąpić od umowy w trybie natychmiastowym, jeżeli Wykonawca nie wywiązuje się ze świadczonych dostaw zgodnie z umową, nienależycie wykonuje swoje zobowiązania umowne lub narusza postanowienia niniejszej umowy.</w:t>
      </w:r>
    </w:p>
    <w:p w14:paraId="70807CA2" w14:textId="4F51E894" w:rsidR="001B3DE7" w:rsidRDefault="001B3DE7" w:rsidP="006B186F">
      <w:pPr>
        <w:pStyle w:val="Akapitzlist"/>
        <w:numPr>
          <w:ilvl w:val="0"/>
          <w:numId w:val="25"/>
        </w:numPr>
        <w:spacing w:line="276" w:lineRule="auto"/>
        <w:jc w:val="both"/>
      </w:pPr>
      <w:r w:rsidRPr="00AD466A">
        <w:t>Zamawi</w:t>
      </w:r>
      <w:r w:rsidR="008942E4">
        <w:t xml:space="preserve">ający rozwiąże umowę </w:t>
      </w:r>
      <w:r w:rsidRPr="00AD466A">
        <w:t xml:space="preserve"> po stwierdzeniu, iż dostarczane artykuły nie odpowiadają wymogom jakościowym, dostawy są nieterminowe, ilość i asortyment nie są zgodne ze złożonym zamówieniem</w:t>
      </w:r>
      <w:r w:rsidR="008942E4">
        <w:t xml:space="preserve">, często powtarzające się reklamacje </w:t>
      </w:r>
      <w:r w:rsidRPr="00AD466A">
        <w:t xml:space="preserve"> </w:t>
      </w:r>
      <w:r w:rsidR="008942E4">
        <w:t xml:space="preserve">o czym wcześniej przynajmniej trzykrotnie Zamawiający informował </w:t>
      </w:r>
      <w:r w:rsidR="00DA3759">
        <w:t>Wykonawcę</w:t>
      </w:r>
      <w:r w:rsidR="008942E4">
        <w:t>.</w:t>
      </w:r>
    </w:p>
    <w:p w14:paraId="33B9893F" w14:textId="77777777" w:rsidR="00073987" w:rsidRDefault="00073987" w:rsidP="008022C0">
      <w:pPr>
        <w:pStyle w:val="Standard"/>
        <w:spacing w:line="276" w:lineRule="auto"/>
        <w:jc w:val="both"/>
        <w:rPr>
          <w:b/>
          <w:bCs/>
        </w:rPr>
      </w:pPr>
    </w:p>
    <w:p w14:paraId="6FD2FB45" w14:textId="7ED04C40" w:rsidR="00073987" w:rsidRDefault="00666B29" w:rsidP="001B5D45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8979821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>Strony mogą rozwiązać umowę na mocy porozumienia stron. W takim wypadku Wykonawca może żądać jedynie wynagrodzenia należnego mu z tytułu wykonanej już części umowy.</w:t>
      </w:r>
    </w:p>
    <w:p w14:paraId="514E814D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>Zamawiającemu przysługuje prawo do natychmiastowego rozwiązania umowy w przypadku wadliwego, nieterminowego lub nienależytego wywiązywania się z umowy przez Wykonawcę.</w:t>
      </w:r>
    </w:p>
    <w:p w14:paraId="5E1094C0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 xml:space="preserve">Wykonawcy przysługuje prawo do natychmiastowego rozwiązania umowy w przypadku nieterminowego lub nienależytego wywiązywania się z umowy przez Zamawiającego. </w:t>
      </w:r>
    </w:p>
    <w:p w14:paraId="70936235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 xml:space="preserve"> Strony rozwiązują umowę w formie pisemnego oświadczenia, skierowanego do drugiej strony, podając przyczyny rozwiązania. Oświadczenie o rozwiązaniu umowy wysyła się na adresy podane w umowie. Datą rozwiązania umowy jest data otrzymania przez stronę oświadczenia o rozwiązaniu umowy. </w:t>
      </w:r>
    </w:p>
    <w:p w14:paraId="14DB2147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</w:p>
    <w:p w14:paraId="11644016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 xml:space="preserve"> Strony mają obowiązek wzajemnego pisemnego informowania się o wszelkich zmianach statusu prawnego swojej firmy, a także o wszczęciu postępowania likwidacyjnego, jak również o zmianie </w:t>
      </w:r>
      <w:r>
        <w:lastRenderedPageBreak/>
        <w:t xml:space="preserve">adresu do doręczeń. </w:t>
      </w:r>
    </w:p>
    <w:p w14:paraId="07C1C03B" w14:textId="77777777" w:rsidR="00C468AA" w:rsidRP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 xml:space="preserve"> Odstąpienie od umowy wymaga dla swej ważności zachowania formy pisemnej pod rygorem nieważności. </w:t>
      </w:r>
    </w:p>
    <w:p w14:paraId="45FB4CF2" w14:textId="3AA930CB" w:rsidR="00C468AA" w:rsidRDefault="00C468AA" w:rsidP="00C468AA">
      <w:pPr>
        <w:pStyle w:val="Standard"/>
        <w:numPr>
          <w:ilvl w:val="0"/>
          <w:numId w:val="45"/>
        </w:numPr>
        <w:spacing w:line="276" w:lineRule="auto"/>
        <w:jc w:val="both"/>
        <w:rPr>
          <w:b/>
          <w:bCs/>
        </w:rPr>
      </w:pPr>
      <w:r>
        <w:t xml:space="preserve"> Realizacja przez strony prawa określonego w ust. 2 i 3 nie wyłącza zastosowania kar umownych.</w:t>
      </w:r>
    </w:p>
    <w:p w14:paraId="73F92FF0" w14:textId="39B0FC01" w:rsidR="00C468AA" w:rsidRDefault="00C468AA" w:rsidP="00C468AA">
      <w:pPr>
        <w:pStyle w:val="Standard"/>
        <w:spacing w:line="276" w:lineRule="auto"/>
        <w:jc w:val="both"/>
        <w:rPr>
          <w:b/>
          <w:bCs/>
        </w:rPr>
      </w:pPr>
    </w:p>
    <w:p w14:paraId="3D589EC3" w14:textId="4B20024E" w:rsidR="00073987" w:rsidRDefault="00666B29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684C9BBA" w14:textId="257AA154" w:rsidR="005D795A" w:rsidRDefault="005D795A" w:rsidP="005D795A">
      <w:pPr>
        <w:pStyle w:val="Standard"/>
        <w:numPr>
          <w:ilvl w:val="0"/>
          <w:numId w:val="46"/>
        </w:numPr>
        <w:spacing w:line="276" w:lineRule="auto"/>
        <w:jc w:val="both"/>
      </w:pPr>
      <w:r>
        <w:t xml:space="preserve">Osobą odpowiedzialną za kontakty z Wykonawcą ze strony Zamawiającego, w sprawie realizacji przedmiotu umowy, jest: Lucyna Bąchorek, telefon: (41) </w:t>
      </w:r>
    </w:p>
    <w:p w14:paraId="26054DC5" w14:textId="7973BDFD" w:rsidR="005D795A" w:rsidRDefault="005D795A" w:rsidP="005D795A">
      <w:pPr>
        <w:pStyle w:val="Standard"/>
        <w:numPr>
          <w:ilvl w:val="0"/>
          <w:numId w:val="46"/>
        </w:numPr>
        <w:spacing w:line="276" w:lineRule="auto"/>
        <w:jc w:val="both"/>
        <w:rPr>
          <w:b/>
          <w:bCs/>
        </w:rPr>
      </w:pPr>
      <w:r>
        <w:t xml:space="preserve"> Osobą odpowiedzialną za kontakty z Zamawiającym ze strony Wykonawcy, w sprawie realizacji przedmiotu umowy, jest: ………………….., telefon: ………………………</w:t>
      </w:r>
    </w:p>
    <w:p w14:paraId="75143F35" w14:textId="24C9D26F" w:rsidR="005D795A" w:rsidRDefault="005D795A" w:rsidP="008022C0">
      <w:pPr>
        <w:pStyle w:val="Standard"/>
        <w:spacing w:line="276" w:lineRule="auto"/>
        <w:jc w:val="center"/>
        <w:rPr>
          <w:b/>
          <w:bCs/>
        </w:rPr>
      </w:pPr>
    </w:p>
    <w:p w14:paraId="73C08A76" w14:textId="3382FB7A" w:rsidR="005D795A" w:rsidRDefault="005D795A" w:rsidP="005D795A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14:paraId="2B5C5427" w14:textId="77777777" w:rsidR="001B5D45" w:rsidRPr="00590D1C" w:rsidRDefault="001B5D45" w:rsidP="006B186F">
      <w:pPr>
        <w:pStyle w:val="Akapitzlist"/>
        <w:numPr>
          <w:ilvl w:val="0"/>
          <w:numId w:val="30"/>
        </w:numPr>
        <w:tabs>
          <w:tab w:val="num" w:pos="284"/>
        </w:tabs>
        <w:autoSpaceDN/>
        <w:spacing w:line="276" w:lineRule="auto"/>
        <w:jc w:val="both"/>
        <w:textAlignment w:val="auto"/>
      </w:pPr>
      <w:r w:rsidRPr="00590D1C">
        <w:t>Wszelkie zmiany postanowień Umowy wymagają formy pisemnej pod rygorem nieważności.</w:t>
      </w:r>
    </w:p>
    <w:p w14:paraId="10153543" w14:textId="7406FE9F" w:rsidR="001B5D45" w:rsidRPr="00590D1C" w:rsidRDefault="001B5D45" w:rsidP="006B186F">
      <w:pPr>
        <w:pStyle w:val="Akapitzlist"/>
        <w:numPr>
          <w:ilvl w:val="0"/>
          <w:numId w:val="30"/>
        </w:numPr>
        <w:tabs>
          <w:tab w:val="num" w:pos="284"/>
        </w:tabs>
        <w:autoSpaceDN/>
        <w:spacing w:line="276" w:lineRule="auto"/>
        <w:jc w:val="both"/>
        <w:textAlignment w:val="auto"/>
      </w:pPr>
      <w:r w:rsidRPr="00590D1C">
        <w:t>Zamawiający zastrzega sobie prawo do zmian treści zawartej umowy w przypadku, gdy konieczność ich wprowadzenia wyniknie z okoliczności, których nie można było przewidzieć w chwili zawarcia Umowy. Zmiany dotyczyć mogą okoliczności wynikających z przyczyn: technicznych, gospodarczych, finansowych, organizacyjnych, jeżeli będzie to konieczne dla uzyskania celu określonego w postanowieniach umowy zawartej z Wykonawcą.</w:t>
      </w:r>
    </w:p>
    <w:p w14:paraId="18A8FDB2" w14:textId="77777777" w:rsidR="001B5D45" w:rsidRPr="00590D1C" w:rsidRDefault="001B5D45" w:rsidP="006B186F">
      <w:pPr>
        <w:pStyle w:val="Akapitzlist"/>
        <w:numPr>
          <w:ilvl w:val="0"/>
          <w:numId w:val="30"/>
        </w:numPr>
        <w:tabs>
          <w:tab w:val="num" w:pos="284"/>
        </w:tabs>
        <w:autoSpaceDN/>
        <w:spacing w:line="276" w:lineRule="auto"/>
        <w:jc w:val="both"/>
        <w:textAlignment w:val="auto"/>
      </w:pPr>
      <w:r w:rsidRPr="00590D1C">
        <w:t xml:space="preserve">Niezależnie od okoliczności wymienionych w ust. 2 Zamawiający ma prawo dokonywać zmian umowy dotyczących w szczególności: </w:t>
      </w:r>
    </w:p>
    <w:p w14:paraId="26194B8A" w14:textId="77777777" w:rsidR="001B5D45" w:rsidRPr="00590D1C" w:rsidRDefault="001B5D45" w:rsidP="005004EC">
      <w:pPr>
        <w:pStyle w:val="Akapitzlist"/>
        <w:tabs>
          <w:tab w:val="num" w:pos="567"/>
          <w:tab w:val="num" w:pos="1080"/>
        </w:tabs>
        <w:autoSpaceDN/>
        <w:spacing w:line="276" w:lineRule="auto"/>
        <w:ind w:left="284"/>
        <w:contextualSpacing/>
        <w:jc w:val="both"/>
        <w:textAlignment w:val="auto"/>
      </w:pPr>
      <w:r w:rsidRPr="00590D1C">
        <w:t>1) Zmiany terminu realizacji umowy na wskutek zaistnienia uzasadnionych przesłanek,</w:t>
      </w:r>
    </w:p>
    <w:p w14:paraId="3373B79D" w14:textId="77777777" w:rsidR="001B5D45" w:rsidRDefault="001B5D45" w:rsidP="005004EC">
      <w:pPr>
        <w:pStyle w:val="Akapitzlist"/>
        <w:tabs>
          <w:tab w:val="num" w:pos="567"/>
          <w:tab w:val="num" w:pos="1080"/>
        </w:tabs>
        <w:autoSpaceDN/>
        <w:spacing w:line="276" w:lineRule="auto"/>
        <w:ind w:left="284"/>
        <w:contextualSpacing/>
        <w:jc w:val="both"/>
        <w:textAlignment w:val="auto"/>
      </w:pPr>
      <w:r w:rsidRPr="00590D1C">
        <w:t>2) Udzielenia w trakcie realizacji umowy zamówień dodatkowych związanych z realizacją zamówienia podstawowego.</w:t>
      </w:r>
    </w:p>
    <w:p w14:paraId="7957CAA3" w14:textId="55BE4021" w:rsidR="001B5D45" w:rsidRDefault="001B5D45" w:rsidP="006B186F">
      <w:pPr>
        <w:pStyle w:val="Akapitzlist"/>
        <w:numPr>
          <w:ilvl w:val="0"/>
          <w:numId w:val="30"/>
        </w:numPr>
        <w:tabs>
          <w:tab w:val="num" w:pos="1080"/>
        </w:tabs>
        <w:autoSpaceDN/>
        <w:spacing w:line="276" w:lineRule="auto"/>
        <w:contextualSpacing/>
        <w:jc w:val="both"/>
        <w:textAlignment w:val="auto"/>
      </w:pPr>
      <w:r w:rsidRPr="00590D1C">
        <w:t>Zamawiający zastrzega sobie prawo do dokonania zmian postanowień umowy również w przypadku:</w:t>
      </w:r>
    </w:p>
    <w:p w14:paraId="1C45F71D" w14:textId="77777777" w:rsidR="005004EC" w:rsidRPr="00590D1C" w:rsidRDefault="005004EC" w:rsidP="006B186F">
      <w:pPr>
        <w:pStyle w:val="Akapitzlist"/>
        <w:numPr>
          <w:ilvl w:val="0"/>
          <w:numId w:val="31"/>
        </w:numPr>
        <w:autoSpaceDN/>
        <w:spacing w:line="276" w:lineRule="auto"/>
        <w:contextualSpacing/>
        <w:jc w:val="both"/>
        <w:textAlignment w:val="auto"/>
      </w:pPr>
      <w:r w:rsidRPr="00590D1C">
        <w:t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</w:t>
      </w:r>
    </w:p>
    <w:p w14:paraId="4325CD9B" w14:textId="77777777" w:rsidR="005004EC" w:rsidRPr="00590D1C" w:rsidRDefault="005004EC" w:rsidP="006B186F">
      <w:pPr>
        <w:pStyle w:val="Akapitzlist"/>
        <w:numPr>
          <w:ilvl w:val="0"/>
          <w:numId w:val="31"/>
        </w:numPr>
        <w:autoSpaceDN/>
        <w:spacing w:line="276" w:lineRule="auto"/>
        <w:contextualSpacing/>
        <w:jc w:val="both"/>
        <w:textAlignment w:val="auto"/>
      </w:pPr>
      <w:r w:rsidRPr="00590D1C">
        <w:t>Zmiany obowiązujących przepisów, jeżeli konieczne będzie dostosowanie treści umowy do aktualnego stanu prawnego;</w:t>
      </w:r>
    </w:p>
    <w:p w14:paraId="1C4D8462" w14:textId="77777777" w:rsidR="005004EC" w:rsidRDefault="005004EC" w:rsidP="006B186F">
      <w:pPr>
        <w:pStyle w:val="Akapitzlist"/>
        <w:numPr>
          <w:ilvl w:val="0"/>
          <w:numId w:val="31"/>
        </w:numPr>
        <w:autoSpaceDN/>
        <w:spacing w:line="276" w:lineRule="auto"/>
        <w:contextualSpacing/>
        <w:jc w:val="both"/>
        <w:textAlignment w:val="auto"/>
      </w:pPr>
      <w:r w:rsidRPr="00590D1C">
        <w:t>Zmiany stawki podatku VAT.</w:t>
      </w:r>
    </w:p>
    <w:p w14:paraId="64DC6B9B" w14:textId="64DA2AB7" w:rsidR="005004EC" w:rsidRDefault="005004EC" w:rsidP="006B186F">
      <w:pPr>
        <w:pStyle w:val="Akapitzlist"/>
        <w:numPr>
          <w:ilvl w:val="0"/>
          <w:numId w:val="30"/>
        </w:numPr>
        <w:autoSpaceDN/>
        <w:spacing w:line="276" w:lineRule="auto"/>
        <w:contextualSpacing/>
        <w:jc w:val="both"/>
        <w:textAlignment w:val="auto"/>
      </w:pPr>
      <w:r w:rsidRPr="00590D1C">
        <w:t>Strona występująca o zmianę postanowień umowy zobowiązana jest do udokumentowania zaistnienia okoliczności, o których mowa w niniejszym paragrafie.</w:t>
      </w:r>
    </w:p>
    <w:p w14:paraId="77190880" w14:textId="69086E38" w:rsidR="005004EC" w:rsidRPr="00590D1C" w:rsidRDefault="005004EC" w:rsidP="006B186F">
      <w:pPr>
        <w:pStyle w:val="Akapitzlist"/>
        <w:numPr>
          <w:ilvl w:val="0"/>
          <w:numId w:val="32"/>
        </w:numPr>
        <w:autoSpaceDN/>
        <w:spacing w:line="276" w:lineRule="auto"/>
        <w:contextualSpacing/>
        <w:jc w:val="both"/>
        <w:textAlignment w:val="auto"/>
      </w:pPr>
      <w:r>
        <w:t>Wniosek o zmianę postanowień umowy musi być wyrażony na piśmie.</w:t>
      </w:r>
    </w:p>
    <w:p w14:paraId="1668059F" w14:textId="77777777" w:rsidR="005004EC" w:rsidRDefault="005004EC" w:rsidP="008E2291">
      <w:pPr>
        <w:pStyle w:val="Akapitzlist"/>
        <w:shd w:val="clear" w:color="auto" w:fill="FFFFFF"/>
        <w:tabs>
          <w:tab w:val="left" w:pos="1774"/>
        </w:tabs>
        <w:spacing w:line="276" w:lineRule="auto"/>
        <w:jc w:val="both"/>
      </w:pPr>
    </w:p>
    <w:p w14:paraId="59DFA1E8" w14:textId="7AF10D77" w:rsidR="00073987" w:rsidRDefault="00666B29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  <w:r w:rsidR="005D795A">
        <w:rPr>
          <w:b/>
          <w:bCs/>
        </w:rPr>
        <w:t>1</w:t>
      </w:r>
    </w:p>
    <w:p w14:paraId="58217077" w14:textId="77777777" w:rsidR="00073987" w:rsidRDefault="00FF1BFD" w:rsidP="008022C0">
      <w:pPr>
        <w:pStyle w:val="Standard"/>
        <w:numPr>
          <w:ilvl w:val="3"/>
          <w:numId w:val="16"/>
        </w:numPr>
        <w:spacing w:line="276" w:lineRule="auto"/>
        <w:jc w:val="both"/>
      </w:pPr>
      <w:r>
        <w:t>W sprawach nie uregulowanych w niniejszej umowie zastosowanie mają przepisy Kodeksu   Cywilnego.</w:t>
      </w:r>
    </w:p>
    <w:p w14:paraId="15E46511" w14:textId="77777777" w:rsidR="0072661E" w:rsidRPr="00FF6F58" w:rsidRDefault="0072661E" w:rsidP="008022C0">
      <w:pPr>
        <w:pStyle w:val="Standard"/>
        <w:numPr>
          <w:ilvl w:val="3"/>
          <w:numId w:val="16"/>
        </w:numPr>
        <w:spacing w:line="276" w:lineRule="auto"/>
        <w:jc w:val="both"/>
      </w:pPr>
      <w:r w:rsidRPr="00FF6F58">
        <w:t>Ewentualne spory wynikłe z wykonywania umowy rozstrzygane będą przez właściwy sąd dla Zamawiającego.</w:t>
      </w:r>
    </w:p>
    <w:p w14:paraId="5EC29342" w14:textId="77777777" w:rsidR="00073987" w:rsidRDefault="00073987" w:rsidP="008022C0">
      <w:pPr>
        <w:pStyle w:val="Standard"/>
        <w:spacing w:line="276" w:lineRule="auto"/>
        <w:jc w:val="both"/>
      </w:pPr>
    </w:p>
    <w:p w14:paraId="6998373F" w14:textId="389A57C8" w:rsidR="00073987" w:rsidRDefault="00666B29" w:rsidP="008022C0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  <w:r w:rsidR="005D795A">
        <w:rPr>
          <w:b/>
          <w:bCs/>
        </w:rPr>
        <w:t>2</w:t>
      </w:r>
    </w:p>
    <w:p w14:paraId="16108314" w14:textId="41F65E4D" w:rsidR="00073987" w:rsidRDefault="00FF1BFD" w:rsidP="00726E63">
      <w:pPr>
        <w:pStyle w:val="Standard"/>
        <w:spacing w:line="276" w:lineRule="auto"/>
      </w:pPr>
      <w:r>
        <w:t xml:space="preserve">Umowę niniejszą sporządzono w </w:t>
      </w:r>
      <w:r w:rsidR="00C50FB5">
        <w:t>dwóch</w:t>
      </w:r>
      <w:r>
        <w:t xml:space="preserve"> jednobrzmiących egzemplarzach</w:t>
      </w:r>
    </w:p>
    <w:p w14:paraId="12814D91" w14:textId="77777777" w:rsidR="00073987" w:rsidRDefault="00073987" w:rsidP="008022C0">
      <w:pPr>
        <w:pStyle w:val="Standard"/>
        <w:spacing w:line="276" w:lineRule="auto"/>
        <w:jc w:val="both"/>
      </w:pPr>
    </w:p>
    <w:p w14:paraId="0589691B" w14:textId="1EB6F02B" w:rsidR="00073987" w:rsidRDefault="00666B29" w:rsidP="008022C0">
      <w:pPr>
        <w:pStyle w:val="Standard"/>
        <w:spacing w:line="276" w:lineRule="auto"/>
        <w:jc w:val="center"/>
        <w:rPr>
          <w:b/>
        </w:rPr>
      </w:pPr>
      <w:r>
        <w:rPr>
          <w:b/>
        </w:rPr>
        <w:lastRenderedPageBreak/>
        <w:t>§ 1</w:t>
      </w:r>
      <w:r w:rsidR="005D795A">
        <w:rPr>
          <w:b/>
        </w:rPr>
        <w:t>3</w:t>
      </w:r>
    </w:p>
    <w:p w14:paraId="2AFBF919" w14:textId="77777777" w:rsidR="00DA79D7" w:rsidRDefault="00DA79D7" w:rsidP="00DA79D7">
      <w:pPr>
        <w:pStyle w:val="Akapitzlist"/>
        <w:widowControl w:val="0"/>
        <w:tabs>
          <w:tab w:val="left" w:pos="-11"/>
          <w:tab w:val="left" w:pos="481"/>
        </w:tabs>
        <w:spacing w:line="276" w:lineRule="auto"/>
        <w:ind w:left="0"/>
        <w:jc w:val="center"/>
        <w:rPr>
          <w:color w:val="FF0000"/>
        </w:rPr>
      </w:pPr>
      <w:r w:rsidRPr="00D05E42">
        <w:t>Klauzula informacyjna</w:t>
      </w:r>
    </w:p>
    <w:p w14:paraId="1F900322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  <w:rPr>
          <w:rStyle w:val="apple-converted-space"/>
        </w:rPr>
      </w:pPr>
      <w:r w:rsidRPr="00701417">
        <w:t>Administratorem danych osobowych jest Dom Pomocy Społecznej z siedzibą w Ostrowcu Św., os. Słoneczne 49. email</w:t>
      </w:r>
      <w:r w:rsidRPr="00701417">
        <w:rPr>
          <w:rStyle w:val="apple-converted-space"/>
        </w:rPr>
        <w:t>: sloneczne@domypomocy.pl, tel. nr tel.: 41 266 55 53.</w:t>
      </w:r>
    </w:p>
    <w:p w14:paraId="72D4FB07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</w:pPr>
      <w:r w:rsidRPr="00701417">
        <w:t xml:space="preserve">Kontakt do Inspektora Ochrony Danych - </w:t>
      </w:r>
      <w:r w:rsidRPr="00701417">
        <w:rPr>
          <w:rFonts w:eastAsia="Times New Roman"/>
        </w:rPr>
        <w:t xml:space="preserve">email: </w:t>
      </w:r>
      <w:hyperlink r:id="rId7" w:history="1">
        <w:r w:rsidRPr="00701417">
          <w:rPr>
            <w:rStyle w:val="Hipercze"/>
            <w:rFonts w:eastAsia="Times New Roman"/>
          </w:rPr>
          <w:t>iod@arx.net.pl</w:t>
        </w:r>
      </w:hyperlink>
    </w:p>
    <w:p w14:paraId="6FAF26EA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</w:pPr>
      <w:r w:rsidRPr="00701417">
        <w:t>Dane osobowe są przetwarzane w celu zawarcia i realizacji umowy, na podstawie art. 6 ust. 1 lit. b) RODO oraz wypełnienia obowiązków prawnych wynikających m.in. z przepisów podatkowych i przepisów o rachunkowości na podstawie art. 6 ust. 1 lit. c) RODO.</w:t>
      </w:r>
    </w:p>
    <w:p w14:paraId="2D74C416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  <w:rPr>
          <w:shd w:val="clear" w:color="auto" w:fill="FFFFFF"/>
        </w:rPr>
      </w:pPr>
      <w:r w:rsidRPr="00701417">
        <w:t>Odbiorcami danych osobowych mogą być podmioty upoważnione do ich otrzymywania na podstawie przepisów prawa</w:t>
      </w:r>
      <w:r w:rsidRPr="00701417">
        <w:rPr>
          <w:shd w:val="clear" w:color="auto" w:fill="FFFFFF"/>
        </w:rPr>
        <w:t xml:space="preserve"> oraz podmioty przetwarzające dane na zlecenie Administratora..</w:t>
      </w:r>
    </w:p>
    <w:p w14:paraId="73935B2D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  <w:rPr>
          <w:shd w:val="clear" w:color="auto" w:fill="FFFFFF"/>
        </w:rPr>
      </w:pPr>
      <w:r w:rsidRPr="00701417">
        <w:t>Dane osobowe będą przechowywane przez okres trwania współpracy, a także później przez okres przedawnienia potencjalnych roszczeń, określony w przepisach prawa lub przez okres archiwizacji dokumentów zgodnie z jednolitym rzeczowym wykazem akt</w:t>
      </w:r>
      <w:r w:rsidRPr="00701417">
        <w:rPr>
          <w:shd w:val="clear" w:color="auto" w:fill="FFFFFF"/>
        </w:rPr>
        <w:t>.</w:t>
      </w:r>
    </w:p>
    <w:p w14:paraId="771DCFB8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  <w:rPr>
          <w:shd w:val="clear" w:color="auto" w:fill="FFFFFF"/>
        </w:rPr>
      </w:pPr>
      <w:r w:rsidRPr="00701417">
        <w:rPr>
          <w:rFonts w:eastAsia="Times New Roman"/>
        </w:rPr>
        <w:t>Przysługuje Pani/Panu prawo do:</w:t>
      </w:r>
    </w:p>
    <w:p w14:paraId="4DB6C825" w14:textId="77777777" w:rsidR="00DA79D7" w:rsidRPr="00701417" w:rsidRDefault="00DA79D7" w:rsidP="006B186F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line="276" w:lineRule="auto"/>
        <w:ind w:left="420" w:hanging="284"/>
        <w:jc w:val="both"/>
        <w:textAlignment w:val="auto"/>
      </w:pPr>
      <w:r w:rsidRPr="00701417">
        <w:t>prawo dostępu do danych osobowych Pani/Pana dotyczących,</w:t>
      </w:r>
    </w:p>
    <w:p w14:paraId="7829087B" w14:textId="77777777" w:rsidR="00DA79D7" w:rsidRPr="00701417" w:rsidRDefault="00DA79D7" w:rsidP="006B186F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line="276" w:lineRule="auto"/>
        <w:ind w:left="420" w:hanging="284"/>
        <w:jc w:val="both"/>
        <w:textAlignment w:val="auto"/>
        <w:rPr>
          <w:i/>
          <w:iCs/>
        </w:rPr>
      </w:pPr>
      <w:r w:rsidRPr="00701417">
        <w:t xml:space="preserve">prawo do sprostowania Pani/Pana danych osobowych, </w:t>
      </w:r>
    </w:p>
    <w:p w14:paraId="59375D1B" w14:textId="77777777" w:rsidR="00DA79D7" w:rsidRPr="00701417" w:rsidRDefault="00DA79D7" w:rsidP="006B186F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line="276" w:lineRule="auto"/>
        <w:ind w:left="420" w:hanging="284"/>
        <w:jc w:val="both"/>
        <w:textAlignment w:val="auto"/>
        <w:rPr>
          <w:i/>
          <w:iCs/>
        </w:rPr>
      </w:pPr>
      <w:r w:rsidRPr="00701417">
        <w:t>prawo żądania od administratora ograniczenia przetwarzania danych osobowych z zastrzeżeniem przypadków, o których mowa w art. 18 ust. 2 RODO,</w:t>
      </w:r>
    </w:p>
    <w:p w14:paraId="3BFBA98E" w14:textId="77777777" w:rsidR="00DA79D7" w:rsidRPr="00701417" w:rsidRDefault="00DA79D7" w:rsidP="006B186F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line="276" w:lineRule="auto"/>
        <w:ind w:left="420" w:hanging="284"/>
        <w:jc w:val="both"/>
        <w:textAlignment w:val="auto"/>
        <w:rPr>
          <w:i/>
          <w:iCs/>
        </w:rPr>
      </w:pPr>
      <w:r w:rsidRPr="00701417">
        <w:t>Przysługuje Pani/Panu także prawo wniesienia skargi do Prezesa Urzędu Ochrony Danych Osobowych, ul. Stawki 2, 00-193 Warszawa, w sytuacji, gdy uzna Pani/Pan, iż przetwarzanie danych osobowych narusza przepisy ogólnego rozporządzenia o ochronie danych osobowych.</w:t>
      </w:r>
    </w:p>
    <w:p w14:paraId="40A470C5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</w:pPr>
      <w:r w:rsidRPr="00701417">
        <w:rPr>
          <w:rFonts w:eastAsia="Times New Roman"/>
        </w:rPr>
        <w:t xml:space="preserve">Podanie danych osobowych </w:t>
      </w:r>
      <w:r w:rsidRPr="00701417">
        <w:rPr>
          <w:shd w:val="clear" w:color="auto" w:fill="FFFFFF"/>
        </w:rPr>
        <w:t xml:space="preserve">jest niezbędne w celu zawarcia i realizacji umowy oraz współpracy. </w:t>
      </w:r>
      <w:r w:rsidRPr="00701417">
        <w:rPr>
          <w:rFonts w:eastAsia="Times New Roman"/>
        </w:rPr>
        <w:t>Odmowa podania danych może skutkować niemożliwością zawarcia i realizacji umowy.</w:t>
      </w:r>
    </w:p>
    <w:p w14:paraId="7F871AA4" w14:textId="77777777" w:rsidR="00DA79D7" w:rsidRPr="00701417" w:rsidRDefault="00DA79D7" w:rsidP="006B186F">
      <w:pPr>
        <w:pStyle w:val="Standard"/>
        <w:widowControl/>
        <w:numPr>
          <w:ilvl w:val="0"/>
          <w:numId w:val="34"/>
        </w:numPr>
        <w:spacing w:line="276" w:lineRule="auto"/>
        <w:ind w:left="426" w:hanging="426"/>
        <w:jc w:val="both"/>
        <w:textAlignment w:val="auto"/>
      </w:pPr>
      <w:r w:rsidRPr="00701417">
        <w:rPr>
          <w:rFonts w:eastAsia="Times New Roman"/>
        </w:rPr>
        <w:t xml:space="preserve">Pani/Pana dane osobowe </w:t>
      </w:r>
      <w:r w:rsidRPr="00701417">
        <w:rPr>
          <w:shd w:val="clear" w:color="auto" w:fill="FFFFFF"/>
        </w:rPr>
        <w:t>nie będą podlegać zautomatyzowanemu podejmowaniu decyzji i nie będą profilowane.</w:t>
      </w:r>
    </w:p>
    <w:p w14:paraId="3AB81622" w14:textId="077A790E" w:rsidR="00073987" w:rsidRDefault="00666B29" w:rsidP="008022C0">
      <w:pPr>
        <w:pStyle w:val="Standard"/>
        <w:spacing w:line="276" w:lineRule="auto"/>
        <w:jc w:val="center"/>
        <w:rPr>
          <w:b/>
        </w:rPr>
      </w:pPr>
      <w:r>
        <w:rPr>
          <w:b/>
        </w:rPr>
        <w:t>§ 1</w:t>
      </w:r>
      <w:r w:rsidR="005D795A">
        <w:rPr>
          <w:b/>
        </w:rPr>
        <w:t>4</w:t>
      </w:r>
    </w:p>
    <w:p w14:paraId="4335E3C1" w14:textId="77777777" w:rsidR="00073987" w:rsidRDefault="00073987" w:rsidP="008022C0">
      <w:pPr>
        <w:pStyle w:val="Standard"/>
        <w:spacing w:line="276" w:lineRule="auto"/>
        <w:jc w:val="both"/>
      </w:pPr>
    </w:p>
    <w:p w14:paraId="056F2EF2" w14:textId="77777777" w:rsidR="00073987" w:rsidRDefault="0072661E" w:rsidP="006B186F">
      <w:pPr>
        <w:pStyle w:val="Akapitzlist"/>
        <w:numPr>
          <w:ilvl w:val="0"/>
          <w:numId w:val="24"/>
        </w:numPr>
        <w:spacing w:line="276" w:lineRule="auto"/>
        <w:jc w:val="both"/>
      </w:pPr>
      <w:r w:rsidRPr="00FF6F58">
        <w:t>Zamawiający</w:t>
      </w:r>
      <w:r w:rsidR="00FF1BFD">
        <w:t xml:space="preserve"> oświadcza, że znany jest mu fakt, iż treść niniejszej umowy, a w szczególności przedmiot umowy i wysokość wynagrodzenia, stanowią informację publiczną w rozumieniu art. 1 ust. 1 ustawy z dnia 6 września 2001 r. o dostępie do</w:t>
      </w:r>
      <w:r>
        <w:t xml:space="preserve"> informacji publicznej</w:t>
      </w:r>
      <w:r w:rsidR="00FF1BFD">
        <w:t>, która podlega udostępnieniu w trybie przedmiotowej ustawy.</w:t>
      </w:r>
    </w:p>
    <w:p w14:paraId="1568A680" w14:textId="2E71D407" w:rsidR="00073987" w:rsidRDefault="0072661E" w:rsidP="008022C0">
      <w:pPr>
        <w:pStyle w:val="Akapitzlist"/>
        <w:numPr>
          <w:ilvl w:val="0"/>
          <w:numId w:val="19"/>
        </w:numPr>
        <w:spacing w:line="276" w:lineRule="auto"/>
        <w:jc w:val="both"/>
      </w:pPr>
      <w:r w:rsidRPr="00FF6F58">
        <w:t>Zamawiający</w:t>
      </w:r>
      <w:r w:rsidR="00FF1BFD">
        <w:t xml:space="preserve"> wyraża zgodę na udostępnianie w trybie ustawy, o k</w:t>
      </w:r>
      <w:r>
        <w:t xml:space="preserve">tórej mowa  w ust. 1 zawartych </w:t>
      </w:r>
      <w:r w:rsidR="00FF1BFD">
        <w:t>w niniejszej umowie dotyczących go danych osobowyc</w:t>
      </w:r>
      <w:r>
        <w:t xml:space="preserve">h  w zakresie obejmującym imię </w:t>
      </w:r>
      <w:r w:rsidR="00FF1BFD">
        <w:t>i nazwisko.”</w:t>
      </w:r>
    </w:p>
    <w:p w14:paraId="5FDFE416" w14:textId="713B7EFD" w:rsidR="001D7BBC" w:rsidRDefault="001D7BBC" w:rsidP="001D7BBC">
      <w:pPr>
        <w:spacing w:line="276" w:lineRule="auto"/>
        <w:jc w:val="both"/>
      </w:pPr>
    </w:p>
    <w:p w14:paraId="1283A7B9" w14:textId="77777777" w:rsidR="001D7BBC" w:rsidRDefault="001D7BBC" w:rsidP="001D7BBC">
      <w:pPr>
        <w:spacing w:line="276" w:lineRule="auto"/>
        <w:jc w:val="both"/>
      </w:pPr>
    </w:p>
    <w:p w14:paraId="6AC832E5" w14:textId="77777777" w:rsidR="00073987" w:rsidRDefault="00073987" w:rsidP="008022C0">
      <w:pPr>
        <w:pStyle w:val="Standard"/>
        <w:spacing w:line="276" w:lineRule="auto"/>
        <w:jc w:val="both"/>
      </w:pPr>
    </w:p>
    <w:p w14:paraId="1D557673" w14:textId="77777777" w:rsidR="00073987" w:rsidRDefault="00FF1BFD" w:rsidP="008022C0">
      <w:pPr>
        <w:pStyle w:val="Standard"/>
        <w:spacing w:line="276" w:lineRule="auto"/>
        <w:jc w:val="both"/>
      </w:pPr>
      <w:r>
        <w:t xml:space="preserve"> Załącznik: kopia oferty Wykonawcy .</w:t>
      </w:r>
    </w:p>
    <w:p w14:paraId="5C0DCA58" w14:textId="5FC628C4" w:rsidR="00D261FF" w:rsidRDefault="00D261FF" w:rsidP="008022C0">
      <w:pPr>
        <w:pStyle w:val="Standard"/>
        <w:spacing w:line="276" w:lineRule="auto"/>
        <w:jc w:val="both"/>
      </w:pPr>
    </w:p>
    <w:p w14:paraId="5016C8C2" w14:textId="1520A75A" w:rsidR="001D7BBC" w:rsidRDefault="001D7BBC" w:rsidP="008022C0">
      <w:pPr>
        <w:pStyle w:val="Standard"/>
        <w:spacing w:line="276" w:lineRule="auto"/>
        <w:jc w:val="both"/>
      </w:pPr>
    </w:p>
    <w:p w14:paraId="20C0D840" w14:textId="77777777" w:rsidR="001D7BBC" w:rsidRDefault="001D7BBC" w:rsidP="008022C0">
      <w:pPr>
        <w:pStyle w:val="Standard"/>
        <w:spacing w:line="276" w:lineRule="auto"/>
        <w:jc w:val="both"/>
      </w:pPr>
    </w:p>
    <w:p w14:paraId="36184915" w14:textId="3AF37E22" w:rsidR="00073987" w:rsidRDefault="00D647DE" w:rsidP="008022C0">
      <w:pPr>
        <w:pStyle w:val="Standard"/>
        <w:spacing w:line="276" w:lineRule="auto"/>
        <w:jc w:val="both"/>
        <w:rPr>
          <w:bCs/>
          <w:szCs w:val="28"/>
        </w:rPr>
      </w:pPr>
      <w:r>
        <w:rPr>
          <w:b/>
          <w:sz w:val="28"/>
          <w:szCs w:val="28"/>
        </w:rPr>
        <w:t xml:space="preserve">Wykonawca </w:t>
      </w:r>
      <w:r w:rsidR="00FF1BFD">
        <w:rPr>
          <w:bCs/>
          <w:szCs w:val="28"/>
        </w:rPr>
        <w:t xml:space="preserve">:                                                                                       </w:t>
      </w:r>
      <w:r>
        <w:rPr>
          <w:b/>
          <w:sz w:val="28"/>
          <w:szCs w:val="28"/>
        </w:rPr>
        <w:t>Zamawiający</w:t>
      </w:r>
      <w:r w:rsidR="00FF1BFD" w:rsidRPr="00EC013D">
        <w:rPr>
          <w:b/>
          <w:sz w:val="28"/>
          <w:szCs w:val="28"/>
        </w:rPr>
        <w:t>:</w:t>
      </w:r>
    </w:p>
    <w:p w14:paraId="4001642A" w14:textId="77777777" w:rsidR="001D7BBC" w:rsidRDefault="001D7BBC" w:rsidP="008022C0">
      <w:pPr>
        <w:pStyle w:val="Standard"/>
        <w:spacing w:line="276" w:lineRule="auto"/>
        <w:jc w:val="both"/>
        <w:rPr>
          <w:bCs/>
          <w:szCs w:val="28"/>
        </w:rPr>
      </w:pPr>
    </w:p>
    <w:p w14:paraId="2C602667" w14:textId="77777777" w:rsidR="001D7BBC" w:rsidRDefault="001D7BBC" w:rsidP="008022C0">
      <w:pPr>
        <w:pStyle w:val="Standard"/>
        <w:spacing w:line="276" w:lineRule="auto"/>
        <w:jc w:val="both"/>
        <w:rPr>
          <w:bCs/>
          <w:szCs w:val="28"/>
        </w:rPr>
      </w:pPr>
    </w:p>
    <w:p w14:paraId="21F3DDD3" w14:textId="106C78BA" w:rsidR="00073987" w:rsidRDefault="00FF1BFD" w:rsidP="008022C0">
      <w:pPr>
        <w:pStyle w:val="Standard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………………………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……………………………</w:t>
      </w:r>
    </w:p>
    <w:sectPr w:rsidR="00073987" w:rsidSect="009622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EDE0" w14:textId="77777777" w:rsidR="00436A3A" w:rsidRDefault="00436A3A">
      <w:r>
        <w:separator/>
      </w:r>
    </w:p>
  </w:endnote>
  <w:endnote w:type="continuationSeparator" w:id="0">
    <w:p w14:paraId="6105B4DA" w14:textId="77777777" w:rsidR="00436A3A" w:rsidRDefault="004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05DE1" w14:textId="77777777" w:rsidR="00436A3A" w:rsidRDefault="00436A3A">
      <w:r>
        <w:rPr>
          <w:color w:val="000000"/>
        </w:rPr>
        <w:separator/>
      </w:r>
    </w:p>
  </w:footnote>
  <w:footnote w:type="continuationSeparator" w:id="0">
    <w:p w14:paraId="0861012A" w14:textId="77777777" w:rsidR="00436A3A" w:rsidRDefault="0043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8"/>
    <w:multiLevelType w:val="multilevel"/>
    <w:tmpl w:val="6B6454B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210E05"/>
    <w:multiLevelType w:val="hybridMultilevel"/>
    <w:tmpl w:val="0DF260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914BF7"/>
    <w:multiLevelType w:val="multilevel"/>
    <w:tmpl w:val="CC267DE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437AC"/>
    <w:multiLevelType w:val="hybridMultilevel"/>
    <w:tmpl w:val="0C545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406870"/>
    <w:multiLevelType w:val="multilevel"/>
    <w:tmpl w:val="9F0E4AE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A4FD6"/>
    <w:multiLevelType w:val="multilevel"/>
    <w:tmpl w:val="06FEC25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C22DD"/>
    <w:multiLevelType w:val="hybridMultilevel"/>
    <w:tmpl w:val="92C2BAB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03BA3"/>
    <w:multiLevelType w:val="hybridMultilevel"/>
    <w:tmpl w:val="4E16FE80"/>
    <w:lvl w:ilvl="0" w:tplc="BC06B7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3685"/>
    <w:multiLevelType w:val="hybridMultilevel"/>
    <w:tmpl w:val="750A6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DA2756"/>
    <w:multiLevelType w:val="hybridMultilevel"/>
    <w:tmpl w:val="F006D6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E7F2C"/>
    <w:multiLevelType w:val="multilevel"/>
    <w:tmpl w:val="3E56D62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25AC7680"/>
    <w:multiLevelType w:val="hybridMultilevel"/>
    <w:tmpl w:val="8F0E7E46"/>
    <w:lvl w:ilvl="0" w:tplc="CBE216B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F63188"/>
    <w:multiLevelType w:val="hybridMultilevel"/>
    <w:tmpl w:val="D7C42CF4"/>
    <w:lvl w:ilvl="0" w:tplc="DE9EFC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17E0"/>
    <w:multiLevelType w:val="multilevel"/>
    <w:tmpl w:val="5C24597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1953"/>
    <w:multiLevelType w:val="hybridMultilevel"/>
    <w:tmpl w:val="0ECE3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F4282"/>
    <w:multiLevelType w:val="hybridMultilevel"/>
    <w:tmpl w:val="CDA81D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01D6A"/>
    <w:multiLevelType w:val="multilevel"/>
    <w:tmpl w:val="49D4983C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838A4"/>
    <w:multiLevelType w:val="multilevel"/>
    <w:tmpl w:val="4860DA00"/>
    <w:styleLink w:val="WWNum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B73A90"/>
    <w:multiLevelType w:val="multilevel"/>
    <w:tmpl w:val="E3DADF3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F69D7"/>
    <w:multiLevelType w:val="multilevel"/>
    <w:tmpl w:val="781EAE8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0724B"/>
    <w:multiLevelType w:val="multilevel"/>
    <w:tmpl w:val="CA165662"/>
    <w:styleLink w:val="WWNum4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3FA27653"/>
    <w:multiLevelType w:val="multilevel"/>
    <w:tmpl w:val="41189852"/>
    <w:styleLink w:val="WWNum6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D7B3E"/>
    <w:multiLevelType w:val="multilevel"/>
    <w:tmpl w:val="76041C00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0B79A3"/>
    <w:multiLevelType w:val="hybridMultilevel"/>
    <w:tmpl w:val="718C7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B95370"/>
    <w:multiLevelType w:val="multilevel"/>
    <w:tmpl w:val="4B44E452"/>
    <w:styleLink w:val="WWNum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41B7E97"/>
    <w:multiLevelType w:val="multilevel"/>
    <w:tmpl w:val="57B65DE6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97307"/>
    <w:multiLevelType w:val="multilevel"/>
    <w:tmpl w:val="2A1E493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110FF"/>
    <w:multiLevelType w:val="hybridMultilevel"/>
    <w:tmpl w:val="6F3E0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415BF9"/>
    <w:multiLevelType w:val="multilevel"/>
    <w:tmpl w:val="57C22D3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E668A"/>
    <w:multiLevelType w:val="multilevel"/>
    <w:tmpl w:val="103E84BA"/>
    <w:styleLink w:val="WWNum3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312044B"/>
    <w:multiLevelType w:val="multilevel"/>
    <w:tmpl w:val="A0848018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B2C14"/>
    <w:multiLevelType w:val="multilevel"/>
    <w:tmpl w:val="567EAA3C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855A00"/>
    <w:multiLevelType w:val="hybridMultilevel"/>
    <w:tmpl w:val="448C03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45ABC"/>
    <w:multiLevelType w:val="multilevel"/>
    <w:tmpl w:val="2F5E9862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82A26"/>
    <w:multiLevelType w:val="hybridMultilevel"/>
    <w:tmpl w:val="D1C02ABA"/>
    <w:lvl w:ilvl="0" w:tplc="470037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4299F"/>
    <w:multiLevelType w:val="hybridMultilevel"/>
    <w:tmpl w:val="47A4E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F45A6C"/>
    <w:multiLevelType w:val="hybridMultilevel"/>
    <w:tmpl w:val="6EF880CC"/>
    <w:lvl w:ilvl="0" w:tplc="091004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C11B8"/>
    <w:multiLevelType w:val="hybridMultilevel"/>
    <w:tmpl w:val="E0E67574"/>
    <w:lvl w:ilvl="0" w:tplc="FEDE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B05C5"/>
    <w:multiLevelType w:val="hybridMultilevel"/>
    <w:tmpl w:val="31F26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5"/>
  </w:num>
  <w:num w:numId="4">
    <w:abstractNumId w:val="30"/>
  </w:num>
  <w:num w:numId="5">
    <w:abstractNumId w:val="21"/>
  </w:num>
  <w:num w:numId="6">
    <w:abstractNumId w:val="20"/>
  </w:num>
  <w:num w:numId="7">
    <w:abstractNumId w:val="22"/>
  </w:num>
  <w:num w:numId="8">
    <w:abstractNumId w:val="3"/>
  </w:num>
  <w:num w:numId="9">
    <w:abstractNumId w:val="19"/>
  </w:num>
  <w:num w:numId="10">
    <w:abstractNumId w:val="29"/>
  </w:num>
  <w:num w:numId="11">
    <w:abstractNumId w:val="32"/>
  </w:num>
  <w:num w:numId="12">
    <w:abstractNumId w:val="18"/>
  </w:num>
  <w:num w:numId="13">
    <w:abstractNumId w:val="34"/>
  </w:num>
  <w:num w:numId="14">
    <w:abstractNumId w:val="14"/>
  </w:num>
  <w:num w:numId="15">
    <w:abstractNumId w:val="31"/>
  </w:num>
  <w:num w:numId="16">
    <w:abstractNumId w:val="26"/>
  </w:num>
  <w:num w:numId="17">
    <w:abstractNumId w:val="27"/>
  </w:num>
  <w:num w:numId="18">
    <w:abstractNumId w:val="6"/>
  </w:num>
  <w:num w:numId="19">
    <w:abstractNumId w:val="17"/>
  </w:num>
  <w:num w:numId="20">
    <w:abstractNumId w:val="3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1"/>
    <w:lvlOverride w:ilvl="0">
      <w:startOverride w:val="1"/>
    </w:lvlOverride>
  </w:num>
  <w:num w:numId="23">
    <w:abstractNumId w:val="26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37"/>
  </w:num>
  <w:num w:numId="26">
    <w:abstractNumId w:val="3"/>
  </w:num>
  <w:num w:numId="27">
    <w:abstractNumId w:val="23"/>
  </w:num>
  <w:num w:numId="28">
    <w:abstractNumId w:val="23"/>
  </w:num>
  <w:num w:numId="29">
    <w:abstractNumId w:val="15"/>
  </w:num>
  <w:num w:numId="30">
    <w:abstractNumId w:val="1"/>
  </w:num>
  <w:num w:numId="31">
    <w:abstractNumId w:val="16"/>
  </w:num>
  <w:num w:numId="32">
    <w:abstractNumId w:val="13"/>
  </w:num>
  <w:num w:numId="33">
    <w:abstractNumId w:val="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8"/>
  </w:num>
  <w:num w:numId="37">
    <w:abstractNumId w:val="39"/>
  </w:num>
  <w:num w:numId="38">
    <w:abstractNumId w:val="9"/>
  </w:num>
  <w:num w:numId="39">
    <w:abstractNumId w:val="7"/>
  </w:num>
  <w:num w:numId="40">
    <w:abstractNumId w:val="4"/>
  </w:num>
  <w:num w:numId="41">
    <w:abstractNumId w:val="33"/>
  </w:num>
  <w:num w:numId="42">
    <w:abstractNumId w:val="28"/>
  </w:num>
  <w:num w:numId="43">
    <w:abstractNumId w:val="12"/>
  </w:num>
  <w:num w:numId="44">
    <w:abstractNumId w:val="2"/>
  </w:num>
  <w:num w:numId="45">
    <w:abstractNumId w:val="24"/>
  </w:num>
  <w:num w:numId="46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87"/>
    <w:rsid w:val="00044F4F"/>
    <w:rsid w:val="000503CD"/>
    <w:rsid w:val="00073987"/>
    <w:rsid w:val="000A294B"/>
    <w:rsid w:val="000A7516"/>
    <w:rsid w:val="000C79FB"/>
    <w:rsid w:val="000D031F"/>
    <w:rsid w:val="000D3E28"/>
    <w:rsid w:val="000D5CFC"/>
    <w:rsid w:val="00142678"/>
    <w:rsid w:val="0018394E"/>
    <w:rsid w:val="00183F06"/>
    <w:rsid w:val="001B3DE7"/>
    <w:rsid w:val="001B5D45"/>
    <w:rsid w:val="001D7BBC"/>
    <w:rsid w:val="00211577"/>
    <w:rsid w:val="00233BBA"/>
    <w:rsid w:val="00247FA8"/>
    <w:rsid w:val="00280E9C"/>
    <w:rsid w:val="002C0FD5"/>
    <w:rsid w:val="002C30A8"/>
    <w:rsid w:val="00302AE8"/>
    <w:rsid w:val="00317127"/>
    <w:rsid w:val="00331B24"/>
    <w:rsid w:val="003D430F"/>
    <w:rsid w:val="003E4B82"/>
    <w:rsid w:val="00436A3A"/>
    <w:rsid w:val="00440E32"/>
    <w:rsid w:val="0048407E"/>
    <w:rsid w:val="00485D34"/>
    <w:rsid w:val="004B78E8"/>
    <w:rsid w:val="004C0105"/>
    <w:rsid w:val="004D6F33"/>
    <w:rsid w:val="004F6FAD"/>
    <w:rsid w:val="005004EC"/>
    <w:rsid w:val="00534C46"/>
    <w:rsid w:val="005523C7"/>
    <w:rsid w:val="0059482A"/>
    <w:rsid w:val="005A0B13"/>
    <w:rsid w:val="005A2AE4"/>
    <w:rsid w:val="005C5AD3"/>
    <w:rsid w:val="005D795A"/>
    <w:rsid w:val="00605C16"/>
    <w:rsid w:val="00666B29"/>
    <w:rsid w:val="00684AF5"/>
    <w:rsid w:val="00686610"/>
    <w:rsid w:val="006B186F"/>
    <w:rsid w:val="006D07F3"/>
    <w:rsid w:val="0072661E"/>
    <w:rsid w:val="00726E63"/>
    <w:rsid w:val="0073285A"/>
    <w:rsid w:val="0073400E"/>
    <w:rsid w:val="00751CEB"/>
    <w:rsid w:val="00770B6E"/>
    <w:rsid w:val="007A0D40"/>
    <w:rsid w:val="007C39EF"/>
    <w:rsid w:val="008022C0"/>
    <w:rsid w:val="008519C3"/>
    <w:rsid w:val="00866BB9"/>
    <w:rsid w:val="008942E4"/>
    <w:rsid w:val="008A1FDD"/>
    <w:rsid w:val="008A65DF"/>
    <w:rsid w:val="008B1193"/>
    <w:rsid w:val="008D3DF3"/>
    <w:rsid w:val="008E2291"/>
    <w:rsid w:val="008F521B"/>
    <w:rsid w:val="00902096"/>
    <w:rsid w:val="00912F9B"/>
    <w:rsid w:val="00914DBB"/>
    <w:rsid w:val="009218D4"/>
    <w:rsid w:val="009450CC"/>
    <w:rsid w:val="009501C6"/>
    <w:rsid w:val="00962207"/>
    <w:rsid w:val="00966532"/>
    <w:rsid w:val="009859C4"/>
    <w:rsid w:val="0099385C"/>
    <w:rsid w:val="009A2C28"/>
    <w:rsid w:val="009A718A"/>
    <w:rsid w:val="009D05B5"/>
    <w:rsid w:val="009D4D1C"/>
    <w:rsid w:val="009E4ACB"/>
    <w:rsid w:val="009F1BEE"/>
    <w:rsid w:val="00A10E12"/>
    <w:rsid w:val="00A1629A"/>
    <w:rsid w:val="00A52337"/>
    <w:rsid w:val="00A87C47"/>
    <w:rsid w:val="00AA45B2"/>
    <w:rsid w:val="00AA6CE0"/>
    <w:rsid w:val="00AC275A"/>
    <w:rsid w:val="00AD466A"/>
    <w:rsid w:val="00AE7B9A"/>
    <w:rsid w:val="00AF3BF3"/>
    <w:rsid w:val="00B14199"/>
    <w:rsid w:val="00B169E1"/>
    <w:rsid w:val="00B2577A"/>
    <w:rsid w:val="00B82C3B"/>
    <w:rsid w:val="00B92F8A"/>
    <w:rsid w:val="00BC06AF"/>
    <w:rsid w:val="00BD7ED1"/>
    <w:rsid w:val="00BF7EB4"/>
    <w:rsid w:val="00C14AC1"/>
    <w:rsid w:val="00C468AA"/>
    <w:rsid w:val="00C47A27"/>
    <w:rsid w:val="00C50FB5"/>
    <w:rsid w:val="00C82CFB"/>
    <w:rsid w:val="00C92341"/>
    <w:rsid w:val="00CA36FC"/>
    <w:rsid w:val="00CC69B3"/>
    <w:rsid w:val="00CD0266"/>
    <w:rsid w:val="00CD1A13"/>
    <w:rsid w:val="00CE2F37"/>
    <w:rsid w:val="00D261FF"/>
    <w:rsid w:val="00D647DE"/>
    <w:rsid w:val="00D72BA3"/>
    <w:rsid w:val="00D812DA"/>
    <w:rsid w:val="00DA3759"/>
    <w:rsid w:val="00DA79D7"/>
    <w:rsid w:val="00E26D5F"/>
    <w:rsid w:val="00E5397A"/>
    <w:rsid w:val="00E5586F"/>
    <w:rsid w:val="00E729DF"/>
    <w:rsid w:val="00EC013D"/>
    <w:rsid w:val="00EC3E32"/>
    <w:rsid w:val="00ED2432"/>
    <w:rsid w:val="00F15A6B"/>
    <w:rsid w:val="00F60427"/>
    <w:rsid w:val="00F668CA"/>
    <w:rsid w:val="00FB2D4B"/>
    <w:rsid w:val="00FC2F41"/>
    <w:rsid w:val="00FD39B9"/>
    <w:rsid w:val="00FE6BEB"/>
    <w:rsid w:val="00FE747B"/>
    <w:rsid w:val="00FF0499"/>
    <w:rsid w:val="00FF1BFD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65F3"/>
  <w15:docId w15:val="{520001B2-BF28-4B9D-A88B-9A274936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2207"/>
    <w:rPr>
      <w:rFonts w:eastAsia="Arial Unicode MS"/>
      <w:kern w:val="3"/>
      <w:szCs w:val="24"/>
    </w:rPr>
  </w:style>
  <w:style w:type="paragraph" w:customStyle="1" w:styleId="Heading">
    <w:name w:val="Heading"/>
    <w:basedOn w:val="Standard"/>
    <w:next w:val="Textbody"/>
    <w:rsid w:val="009622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62207"/>
    <w:pPr>
      <w:spacing w:after="120"/>
    </w:pPr>
  </w:style>
  <w:style w:type="paragraph" w:styleId="Lista">
    <w:name w:val="List"/>
    <w:basedOn w:val="Textbody"/>
    <w:rsid w:val="00962207"/>
    <w:rPr>
      <w:rFonts w:cs="Tahoma"/>
    </w:rPr>
  </w:style>
  <w:style w:type="paragraph" w:styleId="Legenda">
    <w:name w:val="caption"/>
    <w:basedOn w:val="Standard"/>
    <w:rsid w:val="0096220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62207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rsid w:val="009622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rsid w:val="0096220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next w:val="Textbody"/>
    <w:rsid w:val="009622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Standard"/>
    <w:qFormat/>
    <w:rsid w:val="00962207"/>
    <w:pPr>
      <w:widowControl/>
      <w:ind w:left="720"/>
    </w:pPr>
    <w:rPr>
      <w:rFonts w:eastAsia="Times New Roman"/>
      <w:kern w:val="0"/>
      <w:lang w:eastAsia="ar-SA"/>
    </w:rPr>
  </w:style>
  <w:style w:type="paragraph" w:styleId="Tekstdymka">
    <w:name w:val="Balloon Text"/>
    <w:basedOn w:val="Standard"/>
    <w:rsid w:val="00962207"/>
    <w:rPr>
      <w:rFonts w:ascii="Segoe UI" w:eastAsia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962207"/>
  </w:style>
  <w:style w:type="character" w:customStyle="1" w:styleId="WW-Absatz-Standardschriftart">
    <w:name w:val="WW-Absatz-Standardschriftart"/>
    <w:rsid w:val="00962207"/>
  </w:style>
  <w:style w:type="character" w:customStyle="1" w:styleId="WW-Absatz-Standardschriftart1">
    <w:name w:val="WW-Absatz-Standardschriftart1"/>
    <w:rsid w:val="00962207"/>
  </w:style>
  <w:style w:type="character" w:customStyle="1" w:styleId="NumberingSymbols">
    <w:name w:val="Numbering Symbols"/>
    <w:rsid w:val="00962207"/>
  </w:style>
  <w:style w:type="character" w:customStyle="1" w:styleId="TekstdymkaZnak">
    <w:name w:val="Tekst dymka Znak"/>
    <w:basedOn w:val="Domylnaczcionkaakapitu"/>
    <w:rsid w:val="00962207"/>
    <w:rPr>
      <w:rFonts w:ascii="Segoe UI" w:eastAsia="Arial Unicode MS" w:hAnsi="Segoe UI" w:cs="Segoe UI"/>
      <w:kern w:val="3"/>
      <w:sz w:val="18"/>
      <w:szCs w:val="18"/>
    </w:rPr>
  </w:style>
  <w:style w:type="character" w:customStyle="1" w:styleId="ListLabel1">
    <w:name w:val="ListLabel 1"/>
    <w:rsid w:val="00962207"/>
    <w:rPr>
      <w:b/>
    </w:rPr>
  </w:style>
  <w:style w:type="character" w:customStyle="1" w:styleId="ListLabel2">
    <w:name w:val="ListLabel 2"/>
    <w:rsid w:val="00962207"/>
    <w:rPr>
      <w:b/>
    </w:rPr>
  </w:style>
  <w:style w:type="character" w:customStyle="1" w:styleId="ListLabel3">
    <w:name w:val="ListLabel 3"/>
    <w:rsid w:val="00962207"/>
    <w:rPr>
      <w:b/>
    </w:rPr>
  </w:style>
  <w:style w:type="character" w:customStyle="1" w:styleId="ListLabel4">
    <w:name w:val="ListLabel 4"/>
    <w:rsid w:val="00962207"/>
    <w:rPr>
      <w:b/>
    </w:rPr>
  </w:style>
  <w:style w:type="character" w:customStyle="1" w:styleId="ListLabel5">
    <w:name w:val="ListLabel 5"/>
    <w:rsid w:val="00962207"/>
    <w:rPr>
      <w:b/>
    </w:rPr>
  </w:style>
  <w:style w:type="numbering" w:customStyle="1" w:styleId="Bezlisty1">
    <w:name w:val="Bez listy1"/>
    <w:basedOn w:val="Bezlisty"/>
    <w:rsid w:val="00962207"/>
    <w:pPr>
      <w:numPr>
        <w:numId w:val="1"/>
      </w:numPr>
    </w:pPr>
  </w:style>
  <w:style w:type="numbering" w:customStyle="1" w:styleId="WWNum1">
    <w:name w:val="WWNum1"/>
    <w:basedOn w:val="Bezlisty"/>
    <w:rsid w:val="00962207"/>
    <w:pPr>
      <w:numPr>
        <w:numId w:val="2"/>
      </w:numPr>
    </w:pPr>
  </w:style>
  <w:style w:type="numbering" w:customStyle="1" w:styleId="WWNum2">
    <w:name w:val="WWNum2"/>
    <w:basedOn w:val="Bezlisty"/>
    <w:rsid w:val="00962207"/>
    <w:pPr>
      <w:numPr>
        <w:numId w:val="3"/>
      </w:numPr>
    </w:pPr>
  </w:style>
  <w:style w:type="numbering" w:customStyle="1" w:styleId="WWNum3">
    <w:name w:val="WWNum3"/>
    <w:basedOn w:val="Bezlisty"/>
    <w:rsid w:val="00962207"/>
    <w:pPr>
      <w:numPr>
        <w:numId w:val="4"/>
      </w:numPr>
    </w:pPr>
  </w:style>
  <w:style w:type="numbering" w:customStyle="1" w:styleId="WWNum4">
    <w:name w:val="WWNum4"/>
    <w:basedOn w:val="Bezlisty"/>
    <w:rsid w:val="00962207"/>
    <w:pPr>
      <w:numPr>
        <w:numId w:val="5"/>
      </w:numPr>
    </w:pPr>
  </w:style>
  <w:style w:type="numbering" w:customStyle="1" w:styleId="WWNum5">
    <w:name w:val="WWNum5"/>
    <w:basedOn w:val="Bezlisty"/>
    <w:rsid w:val="00962207"/>
    <w:pPr>
      <w:numPr>
        <w:numId w:val="6"/>
      </w:numPr>
    </w:pPr>
  </w:style>
  <w:style w:type="numbering" w:customStyle="1" w:styleId="WWNum6">
    <w:name w:val="WWNum6"/>
    <w:basedOn w:val="Bezlisty"/>
    <w:rsid w:val="00962207"/>
    <w:pPr>
      <w:numPr>
        <w:numId w:val="7"/>
      </w:numPr>
    </w:pPr>
  </w:style>
  <w:style w:type="numbering" w:customStyle="1" w:styleId="WWNum7">
    <w:name w:val="WWNum7"/>
    <w:basedOn w:val="Bezlisty"/>
    <w:rsid w:val="00962207"/>
    <w:pPr>
      <w:numPr>
        <w:numId w:val="8"/>
      </w:numPr>
    </w:pPr>
  </w:style>
  <w:style w:type="numbering" w:customStyle="1" w:styleId="WWNum8">
    <w:name w:val="WWNum8"/>
    <w:basedOn w:val="Bezlisty"/>
    <w:rsid w:val="00962207"/>
    <w:pPr>
      <w:numPr>
        <w:numId w:val="9"/>
      </w:numPr>
    </w:pPr>
  </w:style>
  <w:style w:type="numbering" w:customStyle="1" w:styleId="WWNum9">
    <w:name w:val="WWNum9"/>
    <w:basedOn w:val="Bezlisty"/>
    <w:rsid w:val="00962207"/>
    <w:pPr>
      <w:numPr>
        <w:numId w:val="10"/>
      </w:numPr>
    </w:pPr>
  </w:style>
  <w:style w:type="numbering" w:customStyle="1" w:styleId="WWNum10">
    <w:name w:val="WWNum10"/>
    <w:basedOn w:val="Bezlisty"/>
    <w:rsid w:val="00962207"/>
    <w:pPr>
      <w:numPr>
        <w:numId w:val="11"/>
      </w:numPr>
    </w:pPr>
  </w:style>
  <w:style w:type="numbering" w:customStyle="1" w:styleId="WWNum11">
    <w:name w:val="WWNum11"/>
    <w:basedOn w:val="Bezlisty"/>
    <w:rsid w:val="00962207"/>
    <w:pPr>
      <w:numPr>
        <w:numId w:val="12"/>
      </w:numPr>
    </w:pPr>
  </w:style>
  <w:style w:type="numbering" w:customStyle="1" w:styleId="WWNum12">
    <w:name w:val="WWNum12"/>
    <w:basedOn w:val="Bezlisty"/>
    <w:rsid w:val="00962207"/>
    <w:pPr>
      <w:numPr>
        <w:numId w:val="13"/>
      </w:numPr>
    </w:pPr>
  </w:style>
  <w:style w:type="numbering" w:customStyle="1" w:styleId="WWNum13">
    <w:name w:val="WWNum13"/>
    <w:basedOn w:val="Bezlisty"/>
    <w:rsid w:val="00962207"/>
    <w:pPr>
      <w:numPr>
        <w:numId w:val="14"/>
      </w:numPr>
    </w:pPr>
  </w:style>
  <w:style w:type="numbering" w:customStyle="1" w:styleId="WWNum14">
    <w:name w:val="WWNum14"/>
    <w:basedOn w:val="Bezlisty"/>
    <w:rsid w:val="00962207"/>
    <w:pPr>
      <w:numPr>
        <w:numId w:val="15"/>
      </w:numPr>
    </w:pPr>
  </w:style>
  <w:style w:type="numbering" w:customStyle="1" w:styleId="WWNum15">
    <w:name w:val="WWNum15"/>
    <w:basedOn w:val="Bezlisty"/>
    <w:rsid w:val="00962207"/>
    <w:pPr>
      <w:numPr>
        <w:numId w:val="16"/>
      </w:numPr>
    </w:pPr>
  </w:style>
  <w:style w:type="numbering" w:customStyle="1" w:styleId="WWNum16">
    <w:name w:val="WWNum16"/>
    <w:basedOn w:val="Bezlisty"/>
    <w:rsid w:val="00962207"/>
    <w:pPr>
      <w:numPr>
        <w:numId w:val="17"/>
      </w:numPr>
    </w:pPr>
  </w:style>
  <w:style w:type="numbering" w:customStyle="1" w:styleId="WWNum17">
    <w:name w:val="WWNum17"/>
    <w:basedOn w:val="Bezlisty"/>
    <w:rsid w:val="00962207"/>
    <w:pPr>
      <w:numPr>
        <w:numId w:val="18"/>
      </w:numPr>
    </w:pPr>
  </w:style>
  <w:style w:type="numbering" w:customStyle="1" w:styleId="WWNum20">
    <w:name w:val="WWNum20"/>
    <w:basedOn w:val="Bezlisty"/>
    <w:rsid w:val="00962207"/>
    <w:pPr>
      <w:numPr>
        <w:numId w:val="19"/>
      </w:numPr>
    </w:pPr>
  </w:style>
  <w:style w:type="character" w:customStyle="1" w:styleId="WW8Num1z0">
    <w:name w:val="WW8Num1z0"/>
    <w:rsid w:val="005A0B13"/>
    <w:rPr>
      <w:rFonts w:ascii="Times New Roman" w:hAnsi="Times New Roman" w:cs="Times New Roman"/>
    </w:rPr>
  </w:style>
  <w:style w:type="paragraph" w:customStyle="1" w:styleId="Normalny1">
    <w:name w:val="Normalny1"/>
    <w:rsid w:val="005A0B13"/>
    <w:pPr>
      <w:widowControl/>
      <w:autoSpaceDN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numbering" w:customStyle="1" w:styleId="WWNum21">
    <w:name w:val="WWNum21"/>
    <w:basedOn w:val="Bezlisty"/>
    <w:rsid w:val="008A65DF"/>
    <w:pPr>
      <w:numPr>
        <w:numId w:val="27"/>
      </w:numPr>
    </w:pPr>
  </w:style>
  <w:style w:type="character" w:styleId="Hipercze">
    <w:name w:val="Hyperlink"/>
    <w:uiPriority w:val="99"/>
    <w:unhideWhenUsed/>
    <w:rsid w:val="00DA79D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A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rx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2465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Wojteczek</dc:creator>
  <cp:lastModifiedBy>Edyta</cp:lastModifiedBy>
  <cp:revision>10</cp:revision>
  <cp:lastPrinted>2020-06-30T05:15:00Z</cp:lastPrinted>
  <dcterms:created xsi:type="dcterms:W3CDTF">2020-12-21T20:39:00Z</dcterms:created>
  <dcterms:modified xsi:type="dcterms:W3CDTF">2020-12-22T12:41:00Z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